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898A" w14:textId="4C4C907D" w:rsidR="002442EB" w:rsidRPr="00371023" w:rsidRDefault="00706E86" w:rsidP="00371023">
      <w:pPr>
        <w:jc w:val="center"/>
        <w:rPr>
          <w:rFonts w:cs="Arial"/>
          <w:b/>
          <w:bCs/>
          <w:sz w:val="28"/>
          <w:szCs w:val="28"/>
        </w:rPr>
      </w:pPr>
      <w:r w:rsidRPr="00706E86">
        <w:rPr>
          <w:noProof/>
        </w:rPr>
        <mc:AlternateContent>
          <mc:Choice Requires="wps">
            <w:drawing>
              <wp:anchor distT="0" distB="0" distL="114300" distR="114300" simplePos="0" relativeHeight="251658240" behindDoc="1" locked="0" layoutInCell="1" allowOverlap="1" wp14:anchorId="6B5E5F55" wp14:editId="5AE6FB4C">
                <wp:simplePos x="0" y="0"/>
                <wp:positionH relativeFrom="column">
                  <wp:posOffset>-561975</wp:posOffset>
                </wp:positionH>
                <wp:positionV relativeFrom="paragraph">
                  <wp:posOffset>2305050</wp:posOffset>
                </wp:positionV>
                <wp:extent cx="6858000" cy="46761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7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utura LT" w:eastAsiaTheme="majorEastAsia" w:hAnsi="Futura LT" w:cstheme="majorBidi"/>
                                <w:sz w:val="40"/>
                                <w:szCs w:val="40"/>
                                <w:lang w:val="nl-BE"/>
                              </w:rPr>
                              <w:alias w:val="Title"/>
                              <w:tag w:val=""/>
                              <w:id w:val="-846786983"/>
                              <w:dataBinding w:prefixMappings="xmlns:ns0='http://purl.org/dc/elements/1.1/' xmlns:ns1='http://schemas.openxmlformats.org/package/2006/metadata/core-properties' " w:xpath="/ns1:coreProperties[1]/ns0:title[1]" w:storeItemID="{6C3C8BC8-F283-45AE-878A-BAB7291924A1}"/>
                              <w:text/>
                            </w:sdtPr>
                            <w:sdtEndPr/>
                            <w:sdtContent>
                              <w:p w14:paraId="3BF05540" w14:textId="7438DF9E" w:rsidR="00D61599" w:rsidRPr="00B03870" w:rsidRDefault="003B6F5A" w:rsidP="00D61599">
                                <w:pPr>
                                  <w:pStyle w:val="Geenafstand"/>
                                  <w:pBdr>
                                    <w:bottom w:val="single" w:sz="6" w:space="4" w:color="7F7F7F" w:themeColor="text1" w:themeTint="80"/>
                                  </w:pBdr>
                                  <w:rPr>
                                    <w:rFonts w:ascii="Futura LT" w:eastAsiaTheme="majorEastAsia" w:hAnsi="Futura LT" w:cstheme="majorBidi"/>
                                    <w:color w:val="EC88D0"/>
                                    <w:sz w:val="40"/>
                                    <w:szCs w:val="40"/>
                                    <w:lang w:val="nl-BE"/>
                                  </w:rPr>
                                </w:pPr>
                                <w:r>
                                  <w:rPr>
                                    <w:rFonts w:ascii="Futura LT" w:eastAsiaTheme="majorEastAsia" w:hAnsi="Futura LT" w:cstheme="majorBidi"/>
                                    <w:sz w:val="40"/>
                                    <w:szCs w:val="40"/>
                                    <w:lang w:val="nl-BE"/>
                                  </w:rPr>
                                  <w:t>Privacy Policy</w:t>
                                </w:r>
                              </w:p>
                            </w:sdtContent>
                          </w:sdt>
                          <w:sdt>
                            <w:sdtPr>
                              <w:rPr>
                                <w:rFonts w:ascii="Futura LT" w:hAnsi="Futura LT"/>
                                <w:caps/>
                                <w:color w:val="00030F"/>
                                <w:sz w:val="36"/>
                                <w:szCs w:val="36"/>
                                <w:lang w:val="nl-BE"/>
                              </w:rPr>
                              <w:alias w:val="Subtitle"/>
                              <w:tag w:val=""/>
                              <w:id w:val="-1358580622"/>
                              <w:dataBinding w:prefixMappings="xmlns:ns0='http://purl.org/dc/elements/1.1/' xmlns:ns1='http://schemas.openxmlformats.org/package/2006/metadata/core-properties' " w:xpath="/ns1:coreProperties[1]/ns0:subject[1]" w:storeItemID="{6C3C8BC8-F283-45AE-878A-BAB7291924A1}"/>
                              <w:text/>
                            </w:sdtPr>
                            <w:sdtEndPr>
                              <w:rPr>
                                <w:color w:val="1F497D" w:themeColor="text2"/>
                              </w:rPr>
                            </w:sdtEndPr>
                            <w:sdtContent>
                              <w:p w14:paraId="0E034CB3" w14:textId="11A4B93E" w:rsidR="00D61599" w:rsidRPr="00B03870" w:rsidRDefault="003E6174" w:rsidP="00D61599">
                                <w:pPr>
                                  <w:pStyle w:val="Geenafstand"/>
                                  <w:spacing w:before="240"/>
                                  <w:rPr>
                                    <w:rFonts w:ascii="Futura LT" w:hAnsi="Futura LT"/>
                                    <w:caps/>
                                    <w:color w:val="1F497D" w:themeColor="text2"/>
                                    <w:sz w:val="36"/>
                                    <w:szCs w:val="36"/>
                                    <w:lang w:val="nl-BE"/>
                                  </w:rPr>
                                </w:pPr>
                                <w:r w:rsidRPr="00B03870">
                                  <w:rPr>
                                    <w:rFonts w:ascii="Futura LT" w:hAnsi="Futura LT"/>
                                    <w:caps/>
                                    <w:color w:val="00030F"/>
                                    <w:sz w:val="36"/>
                                    <w:szCs w:val="36"/>
                                    <w:lang w:val="nl-BE"/>
                                  </w:rPr>
                                  <w:t>GDPR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E5F55" id="_x0000_t202" coordsize="21600,21600" o:spt="202" path="m,l,21600r21600,l21600,xe">
                <v:stroke joinstyle="miter"/>
                <v:path gradientshapeok="t" o:connecttype="rect"/>
              </v:shapetype>
              <v:shape id="Text Box 122" o:spid="_x0000_s1026" type="#_x0000_t202" style="position:absolute;left:0;text-align:left;margin-left:-44.25pt;margin-top:181.5pt;width:540pt;height:36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" filled="f" stroked="f" strokeweight=".5pt">
                <v:textbox inset="36pt,36pt,36pt,36pt">
                  <w:txbxContent>
                    <w:sdt>
                      <w:sdtPr>
                        <w:rPr>
                          <w:rFonts w:ascii="Futura LT" w:eastAsiaTheme="majorEastAsia" w:hAnsi="Futura LT" w:cstheme="majorBidi"/>
                          <w:sz w:val="40"/>
                          <w:szCs w:val="40"/>
                          <w:lang w:val="nl-BE"/>
                        </w:rPr>
                        <w:alias w:val="Title"/>
                        <w:tag w:val=""/>
                        <w:id w:val="-846786983"/>
                        <w:dataBinding w:prefixMappings="xmlns:ns0='http://purl.org/dc/elements/1.1/' xmlns:ns1='http://schemas.openxmlformats.org/package/2006/metadata/core-properties' " w:xpath="/ns1:coreProperties[1]/ns0:title[1]" w:storeItemID="{6C3C8BC8-F283-45AE-878A-BAB7291924A1}"/>
                        <w:text/>
                      </w:sdtPr>
                      <w:sdtEndPr/>
                      <w:sdtContent>
                        <w:p w14:paraId="3BF05540" w14:textId="7438DF9E" w:rsidR="00D61599" w:rsidRPr="00B03870" w:rsidRDefault="003B6F5A" w:rsidP="00D61599">
                          <w:pPr>
                            <w:pStyle w:val="Geenafstand"/>
                            <w:pBdr>
                              <w:bottom w:val="single" w:sz="6" w:space="4" w:color="7F7F7F" w:themeColor="text1" w:themeTint="80"/>
                            </w:pBdr>
                            <w:rPr>
                              <w:rFonts w:ascii="Futura LT" w:eastAsiaTheme="majorEastAsia" w:hAnsi="Futura LT" w:cstheme="majorBidi"/>
                              <w:color w:val="EC88D0"/>
                              <w:sz w:val="40"/>
                              <w:szCs w:val="40"/>
                              <w:lang w:val="nl-BE"/>
                            </w:rPr>
                          </w:pPr>
                          <w:r>
                            <w:rPr>
                              <w:rFonts w:ascii="Futura LT" w:eastAsiaTheme="majorEastAsia" w:hAnsi="Futura LT" w:cstheme="majorBidi"/>
                              <w:sz w:val="40"/>
                              <w:szCs w:val="40"/>
                              <w:lang w:val="nl-BE"/>
                            </w:rPr>
                            <w:t>Privacy Policy</w:t>
                          </w:r>
                        </w:p>
                      </w:sdtContent>
                    </w:sdt>
                    <w:sdt>
                      <w:sdtPr>
                        <w:rPr>
                          <w:rFonts w:ascii="Futura LT" w:hAnsi="Futura LT"/>
                          <w:caps/>
                          <w:color w:val="00030F"/>
                          <w:sz w:val="36"/>
                          <w:szCs w:val="36"/>
                          <w:lang w:val="nl-BE"/>
                        </w:rPr>
                        <w:alias w:val="Subtitle"/>
                        <w:tag w:val=""/>
                        <w:id w:val="-1358580622"/>
                        <w:dataBinding w:prefixMappings="xmlns:ns0='http://purl.org/dc/elements/1.1/' xmlns:ns1='http://schemas.openxmlformats.org/package/2006/metadata/core-properties' " w:xpath="/ns1:coreProperties[1]/ns0:subject[1]" w:storeItemID="{6C3C8BC8-F283-45AE-878A-BAB7291924A1}"/>
                        <w:text/>
                      </w:sdtPr>
                      <w:sdtEndPr>
                        <w:rPr>
                          <w:color w:val="1F497D" w:themeColor="text2"/>
                        </w:rPr>
                      </w:sdtEndPr>
                      <w:sdtContent>
                        <w:p w14:paraId="0E034CB3" w14:textId="11A4B93E" w:rsidR="00D61599" w:rsidRPr="00B03870" w:rsidRDefault="003E6174" w:rsidP="00D61599">
                          <w:pPr>
                            <w:pStyle w:val="Geenafstand"/>
                            <w:spacing w:before="240"/>
                            <w:rPr>
                              <w:rFonts w:ascii="Futura LT" w:hAnsi="Futura LT"/>
                              <w:caps/>
                              <w:color w:val="1F497D" w:themeColor="text2"/>
                              <w:sz w:val="36"/>
                              <w:szCs w:val="36"/>
                              <w:lang w:val="nl-BE"/>
                            </w:rPr>
                          </w:pPr>
                          <w:r w:rsidRPr="00B03870">
                            <w:rPr>
                              <w:rFonts w:ascii="Futura LT" w:hAnsi="Futura LT"/>
                              <w:caps/>
                              <w:color w:val="00030F"/>
                              <w:sz w:val="36"/>
                              <w:szCs w:val="36"/>
                              <w:lang w:val="nl-BE"/>
                            </w:rPr>
                            <w:t>GDPR</w:t>
                          </w:r>
                        </w:p>
                      </w:sdtContent>
                    </w:sdt>
                  </w:txbxContent>
                </v:textbox>
              </v:shape>
            </w:pict>
          </mc:Fallback>
        </mc:AlternateContent>
      </w:r>
      <w:r w:rsidR="00D61599" w:rsidRPr="00706E86">
        <w:rPr>
          <w:szCs w:val="28"/>
        </w:rPr>
        <w:br w:type="page"/>
      </w:r>
    </w:p>
    <w:p w14:paraId="392D8FD9" w14:textId="23F457AB" w:rsidR="002442EB" w:rsidRDefault="002442EB" w:rsidP="00D61599">
      <w:pPr>
        <w:rPr>
          <w:rFonts w:cs="Arial"/>
          <w:b/>
        </w:rPr>
      </w:pPr>
    </w:p>
    <w:p w14:paraId="6FD3FACF" w14:textId="3249C02D" w:rsidR="002442EB" w:rsidRDefault="002442EB" w:rsidP="00D61599">
      <w:pPr>
        <w:rPr>
          <w:rFonts w:cs="Arial"/>
          <w:b/>
        </w:rPr>
      </w:pPr>
    </w:p>
    <w:p w14:paraId="4953FAF5" w14:textId="77777777" w:rsidR="002442EB" w:rsidRPr="00706E86" w:rsidRDefault="002442EB" w:rsidP="00D61599">
      <w:pPr>
        <w:rPr>
          <w:rFonts w:cs="Arial"/>
          <w:b/>
        </w:rPr>
      </w:pPr>
    </w:p>
    <w:p w14:paraId="12AFB20D" w14:textId="6B61B4B8" w:rsidR="00885379" w:rsidRPr="006743B2" w:rsidRDefault="00FA20D1" w:rsidP="00371023">
      <w:pPr>
        <w:rPr>
          <w:rFonts w:eastAsiaTheme="minorEastAsia" w:cstheme="majorHAnsi"/>
          <w:i/>
          <w:color w:val="1D71B8"/>
          <w:lang w:val="x-none"/>
        </w:rPr>
      </w:pPr>
      <w:bookmarkStart w:id="0" w:name="_Toc50558466"/>
      <w:bookmarkStart w:id="1" w:name="_Toc50558516"/>
      <w:r w:rsidRPr="006743B2">
        <w:rPr>
          <w:b/>
          <w:bCs/>
          <w:color w:val="1D71B8"/>
          <w:sz w:val="28"/>
        </w:rPr>
        <w:t>INDEX</w:t>
      </w:r>
      <w:bookmarkEnd w:id="0"/>
      <w:bookmarkEnd w:id="1"/>
    </w:p>
    <w:p w14:paraId="1D876742" w14:textId="77777777" w:rsidR="001E7AA8" w:rsidRPr="004F2944" w:rsidRDefault="001E7AA8" w:rsidP="004F2944">
      <w:pPr>
        <w:pStyle w:val="Classification"/>
        <w:rPr>
          <w:b/>
          <w:bCs/>
          <w:color w:val="E36C0A" w:themeColor="accent6" w:themeShade="BF"/>
          <w:sz w:val="28"/>
        </w:rPr>
      </w:pPr>
    </w:p>
    <w:p w14:paraId="515F73A2" w14:textId="2051F3D2" w:rsidR="00DF12C1" w:rsidRDefault="009E684E">
      <w:pPr>
        <w:pStyle w:val="Inhopg1"/>
        <w:rPr>
          <w:rFonts w:asciiTheme="minorHAnsi" w:eastAsiaTheme="minorEastAsia" w:hAnsiTheme="minorHAnsi" w:cstheme="minorBidi"/>
          <w:b w:val="0"/>
          <w:caps w:val="0"/>
          <w:noProof/>
          <w:color w:val="auto"/>
          <w:sz w:val="22"/>
          <w:szCs w:val="22"/>
          <w:lang w:val="nl-BE" w:eastAsia="nl-BE"/>
        </w:rPr>
      </w:pPr>
      <w:r>
        <w:rPr>
          <w:b w:val="0"/>
          <w:caps w:val="0"/>
          <w:sz w:val="28"/>
        </w:rPr>
        <w:fldChar w:fldCharType="begin"/>
      </w:r>
      <w:r>
        <w:rPr>
          <w:b w:val="0"/>
          <w:caps w:val="0"/>
          <w:sz w:val="28"/>
        </w:rPr>
        <w:instrText xml:space="preserve"> TOC \o "1-3" \h \z \u </w:instrText>
      </w:r>
      <w:r>
        <w:rPr>
          <w:b w:val="0"/>
          <w:caps w:val="0"/>
          <w:sz w:val="28"/>
        </w:rPr>
        <w:fldChar w:fldCharType="separate"/>
      </w:r>
      <w:hyperlink w:anchor="_Toc66358908" w:history="1">
        <w:r w:rsidR="00DF12C1" w:rsidRPr="00B772E5">
          <w:rPr>
            <w:rStyle w:val="Hyperlink"/>
            <w:noProof/>
            <w:lang w:val="nl-BE"/>
          </w:rPr>
          <w:t>1</w:t>
        </w:r>
        <w:r w:rsidR="00DF12C1">
          <w:rPr>
            <w:rFonts w:asciiTheme="minorHAnsi" w:eastAsiaTheme="minorEastAsia" w:hAnsiTheme="minorHAnsi" w:cstheme="minorBidi"/>
            <w:b w:val="0"/>
            <w:caps w:val="0"/>
            <w:noProof/>
            <w:color w:val="auto"/>
            <w:sz w:val="22"/>
            <w:szCs w:val="22"/>
            <w:lang w:val="nl-BE" w:eastAsia="nl-BE"/>
          </w:rPr>
          <w:tab/>
        </w:r>
        <w:r w:rsidR="00DF12C1" w:rsidRPr="00B772E5">
          <w:rPr>
            <w:rStyle w:val="Hyperlink"/>
            <w:noProof/>
            <w:lang w:val="nl-BE"/>
          </w:rPr>
          <w:t>Algemeen</w:t>
        </w:r>
        <w:r w:rsidR="00DF12C1">
          <w:rPr>
            <w:noProof/>
            <w:webHidden/>
          </w:rPr>
          <w:tab/>
        </w:r>
        <w:r w:rsidR="00DF12C1">
          <w:rPr>
            <w:noProof/>
            <w:webHidden/>
          </w:rPr>
          <w:fldChar w:fldCharType="begin"/>
        </w:r>
        <w:r w:rsidR="00DF12C1">
          <w:rPr>
            <w:noProof/>
            <w:webHidden/>
          </w:rPr>
          <w:instrText xml:space="preserve"> PAGEREF _Toc66358908 \h </w:instrText>
        </w:r>
        <w:r w:rsidR="00DF12C1">
          <w:rPr>
            <w:noProof/>
            <w:webHidden/>
          </w:rPr>
        </w:r>
        <w:r w:rsidR="00DF12C1">
          <w:rPr>
            <w:noProof/>
            <w:webHidden/>
          </w:rPr>
          <w:fldChar w:fldCharType="separate"/>
        </w:r>
        <w:r w:rsidR="00DF12C1">
          <w:rPr>
            <w:noProof/>
            <w:webHidden/>
          </w:rPr>
          <w:t>3</w:t>
        </w:r>
        <w:r w:rsidR="00DF12C1">
          <w:rPr>
            <w:noProof/>
            <w:webHidden/>
          </w:rPr>
          <w:fldChar w:fldCharType="end"/>
        </w:r>
      </w:hyperlink>
    </w:p>
    <w:p w14:paraId="55E3EB23" w14:textId="41196537"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09" w:history="1">
        <w:r w:rsidR="00DF12C1" w:rsidRPr="00B772E5">
          <w:rPr>
            <w:rStyle w:val="Hyperlink"/>
            <w:noProof/>
            <w:lang w:val="nl-BE"/>
          </w:rPr>
          <w:t>1.1</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Inleiding</w:t>
        </w:r>
        <w:r w:rsidR="00DF12C1">
          <w:rPr>
            <w:noProof/>
            <w:webHidden/>
          </w:rPr>
          <w:tab/>
        </w:r>
        <w:r w:rsidR="00DF12C1">
          <w:rPr>
            <w:noProof/>
            <w:webHidden/>
          </w:rPr>
          <w:fldChar w:fldCharType="begin"/>
        </w:r>
        <w:r w:rsidR="00DF12C1">
          <w:rPr>
            <w:noProof/>
            <w:webHidden/>
          </w:rPr>
          <w:instrText xml:space="preserve"> PAGEREF _Toc66358909 \h </w:instrText>
        </w:r>
        <w:r w:rsidR="00DF12C1">
          <w:rPr>
            <w:noProof/>
            <w:webHidden/>
          </w:rPr>
        </w:r>
        <w:r w:rsidR="00DF12C1">
          <w:rPr>
            <w:noProof/>
            <w:webHidden/>
          </w:rPr>
          <w:fldChar w:fldCharType="separate"/>
        </w:r>
        <w:r w:rsidR="00DF12C1">
          <w:rPr>
            <w:noProof/>
            <w:webHidden/>
          </w:rPr>
          <w:t>3</w:t>
        </w:r>
        <w:r w:rsidR="00DF12C1">
          <w:rPr>
            <w:noProof/>
            <w:webHidden/>
          </w:rPr>
          <w:fldChar w:fldCharType="end"/>
        </w:r>
      </w:hyperlink>
    </w:p>
    <w:p w14:paraId="23C07D07" w14:textId="2016CB9F"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10" w:history="1">
        <w:r w:rsidR="00DF12C1" w:rsidRPr="00B772E5">
          <w:rPr>
            <w:rStyle w:val="Hyperlink"/>
            <w:noProof/>
            <w:lang w:val="nl-BE"/>
          </w:rPr>
          <w:t>1.2</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Identiteit</w:t>
        </w:r>
        <w:r w:rsidR="00DF12C1">
          <w:rPr>
            <w:noProof/>
            <w:webHidden/>
          </w:rPr>
          <w:tab/>
        </w:r>
        <w:r w:rsidR="00DF12C1">
          <w:rPr>
            <w:noProof/>
            <w:webHidden/>
          </w:rPr>
          <w:fldChar w:fldCharType="begin"/>
        </w:r>
        <w:r w:rsidR="00DF12C1">
          <w:rPr>
            <w:noProof/>
            <w:webHidden/>
          </w:rPr>
          <w:instrText xml:space="preserve"> PAGEREF _Toc66358910 \h </w:instrText>
        </w:r>
        <w:r w:rsidR="00DF12C1">
          <w:rPr>
            <w:noProof/>
            <w:webHidden/>
          </w:rPr>
        </w:r>
        <w:r w:rsidR="00DF12C1">
          <w:rPr>
            <w:noProof/>
            <w:webHidden/>
          </w:rPr>
          <w:fldChar w:fldCharType="separate"/>
        </w:r>
        <w:r w:rsidR="00DF12C1">
          <w:rPr>
            <w:noProof/>
            <w:webHidden/>
          </w:rPr>
          <w:t>3</w:t>
        </w:r>
        <w:r w:rsidR="00DF12C1">
          <w:rPr>
            <w:noProof/>
            <w:webHidden/>
          </w:rPr>
          <w:fldChar w:fldCharType="end"/>
        </w:r>
      </w:hyperlink>
    </w:p>
    <w:p w14:paraId="2A892AD2" w14:textId="373FE837"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11" w:history="1">
        <w:r w:rsidR="00DF12C1" w:rsidRPr="00B772E5">
          <w:rPr>
            <w:rStyle w:val="Hyperlink"/>
            <w:noProof/>
            <w:lang w:val="nl-BE"/>
          </w:rPr>
          <w:t>1.3</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AVG (Algemene Verordening Gegevensbescherming)</w:t>
        </w:r>
        <w:r w:rsidR="00DF12C1">
          <w:rPr>
            <w:noProof/>
            <w:webHidden/>
          </w:rPr>
          <w:tab/>
        </w:r>
        <w:r w:rsidR="00DF12C1">
          <w:rPr>
            <w:noProof/>
            <w:webHidden/>
          </w:rPr>
          <w:fldChar w:fldCharType="begin"/>
        </w:r>
        <w:r w:rsidR="00DF12C1">
          <w:rPr>
            <w:noProof/>
            <w:webHidden/>
          </w:rPr>
          <w:instrText xml:space="preserve"> PAGEREF _Toc66358911 \h </w:instrText>
        </w:r>
        <w:r w:rsidR="00DF12C1">
          <w:rPr>
            <w:noProof/>
            <w:webHidden/>
          </w:rPr>
        </w:r>
        <w:r w:rsidR="00DF12C1">
          <w:rPr>
            <w:noProof/>
            <w:webHidden/>
          </w:rPr>
          <w:fldChar w:fldCharType="separate"/>
        </w:r>
        <w:r w:rsidR="00DF12C1">
          <w:rPr>
            <w:noProof/>
            <w:webHidden/>
          </w:rPr>
          <w:t>3</w:t>
        </w:r>
        <w:r w:rsidR="00DF12C1">
          <w:rPr>
            <w:noProof/>
            <w:webHidden/>
          </w:rPr>
          <w:fldChar w:fldCharType="end"/>
        </w:r>
      </w:hyperlink>
    </w:p>
    <w:p w14:paraId="6B3C7362" w14:textId="2F454599"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12" w:history="1">
        <w:r w:rsidR="00DF12C1" w:rsidRPr="00B772E5">
          <w:rPr>
            <w:rStyle w:val="Hyperlink"/>
            <w:noProof/>
            <w:lang w:val="nl-BE"/>
          </w:rPr>
          <w:t>1.4</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Definities</w:t>
        </w:r>
        <w:r w:rsidR="00DF12C1">
          <w:rPr>
            <w:noProof/>
            <w:webHidden/>
          </w:rPr>
          <w:tab/>
        </w:r>
        <w:r w:rsidR="00DF12C1">
          <w:rPr>
            <w:noProof/>
            <w:webHidden/>
          </w:rPr>
          <w:fldChar w:fldCharType="begin"/>
        </w:r>
        <w:r w:rsidR="00DF12C1">
          <w:rPr>
            <w:noProof/>
            <w:webHidden/>
          </w:rPr>
          <w:instrText xml:space="preserve"> PAGEREF _Toc66358912 \h </w:instrText>
        </w:r>
        <w:r w:rsidR="00DF12C1">
          <w:rPr>
            <w:noProof/>
            <w:webHidden/>
          </w:rPr>
        </w:r>
        <w:r w:rsidR="00DF12C1">
          <w:rPr>
            <w:noProof/>
            <w:webHidden/>
          </w:rPr>
          <w:fldChar w:fldCharType="separate"/>
        </w:r>
        <w:r w:rsidR="00DF12C1">
          <w:rPr>
            <w:noProof/>
            <w:webHidden/>
          </w:rPr>
          <w:t>3</w:t>
        </w:r>
        <w:r w:rsidR="00DF12C1">
          <w:rPr>
            <w:noProof/>
            <w:webHidden/>
          </w:rPr>
          <w:fldChar w:fldCharType="end"/>
        </w:r>
      </w:hyperlink>
    </w:p>
    <w:p w14:paraId="0923602E" w14:textId="0AC7BFB6" w:rsidR="00DF12C1" w:rsidRDefault="0087091A">
      <w:pPr>
        <w:pStyle w:val="Inhopg3"/>
        <w:tabs>
          <w:tab w:val="left" w:pos="960"/>
          <w:tab w:val="right" w:leader="dot" w:pos="9017"/>
        </w:tabs>
        <w:rPr>
          <w:rFonts w:asciiTheme="minorHAnsi" w:eastAsiaTheme="minorEastAsia" w:hAnsiTheme="minorHAnsi" w:cstheme="minorBidi"/>
          <w:i w:val="0"/>
          <w:noProof/>
          <w:szCs w:val="22"/>
          <w:lang w:val="nl-BE" w:eastAsia="nl-BE"/>
        </w:rPr>
      </w:pPr>
      <w:hyperlink w:anchor="_Toc66358913" w:history="1">
        <w:r w:rsidR="00DF12C1" w:rsidRPr="00B772E5">
          <w:rPr>
            <w:rStyle w:val="Hyperlink"/>
            <w:noProof/>
            <w:lang w:val="nl-BE"/>
          </w:rPr>
          <w:t>1.4.1</w:t>
        </w:r>
        <w:r w:rsidR="00DF12C1">
          <w:rPr>
            <w:rFonts w:asciiTheme="minorHAnsi" w:eastAsiaTheme="minorEastAsia" w:hAnsiTheme="minorHAnsi" w:cstheme="minorBidi"/>
            <w:i w:val="0"/>
            <w:noProof/>
            <w:szCs w:val="22"/>
            <w:lang w:val="nl-BE" w:eastAsia="nl-BE"/>
          </w:rPr>
          <w:tab/>
        </w:r>
        <w:r w:rsidR="00DF12C1" w:rsidRPr="00B772E5">
          <w:rPr>
            <w:rStyle w:val="Hyperlink"/>
            <w:noProof/>
            <w:lang w:val="nl-BE"/>
          </w:rPr>
          <w:t>Persoonlijke gegevens</w:t>
        </w:r>
        <w:r w:rsidR="00DF12C1">
          <w:rPr>
            <w:noProof/>
            <w:webHidden/>
          </w:rPr>
          <w:tab/>
        </w:r>
        <w:r w:rsidR="00DF12C1">
          <w:rPr>
            <w:noProof/>
            <w:webHidden/>
          </w:rPr>
          <w:fldChar w:fldCharType="begin"/>
        </w:r>
        <w:r w:rsidR="00DF12C1">
          <w:rPr>
            <w:noProof/>
            <w:webHidden/>
          </w:rPr>
          <w:instrText xml:space="preserve"> PAGEREF _Toc66358913 \h </w:instrText>
        </w:r>
        <w:r w:rsidR="00DF12C1">
          <w:rPr>
            <w:noProof/>
            <w:webHidden/>
          </w:rPr>
        </w:r>
        <w:r w:rsidR="00DF12C1">
          <w:rPr>
            <w:noProof/>
            <w:webHidden/>
          </w:rPr>
          <w:fldChar w:fldCharType="separate"/>
        </w:r>
        <w:r w:rsidR="00DF12C1">
          <w:rPr>
            <w:noProof/>
            <w:webHidden/>
          </w:rPr>
          <w:t>3</w:t>
        </w:r>
        <w:r w:rsidR="00DF12C1">
          <w:rPr>
            <w:noProof/>
            <w:webHidden/>
          </w:rPr>
          <w:fldChar w:fldCharType="end"/>
        </w:r>
      </w:hyperlink>
    </w:p>
    <w:p w14:paraId="2D2D75A4" w14:textId="3A4A6547" w:rsidR="00DF12C1" w:rsidRDefault="0087091A">
      <w:pPr>
        <w:pStyle w:val="Inhopg3"/>
        <w:tabs>
          <w:tab w:val="left" w:pos="960"/>
          <w:tab w:val="right" w:leader="dot" w:pos="9017"/>
        </w:tabs>
        <w:rPr>
          <w:rFonts w:asciiTheme="minorHAnsi" w:eastAsiaTheme="minorEastAsia" w:hAnsiTheme="minorHAnsi" w:cstheme="minorBidi"/>
          <w:i w:val="0"/>
          <w:noProof/>
          <w:szCs w:val="22"/>
          <w:lang w:val="nl-BE" w:eastAsia="nl-BE"/>
        </w:rPr>
      </w:pPr>
      <w:hyperlink w:anchor="_Toc66358914" w:history="1">
        <w:r w:rsidR="00DF12C1" w:rsidRPr="00B772E5">
          <w:rPr>
            <w:rStyle w:val="Hyperlink"/>
            <w:noProof/>
            <w:lang w:val="nl-BE"/>
          </w:rPr>
          <w:t>1.4.2</w:t>
        </w:r>
        <w:r w:rsidR="00DF12C1">
          <w:rPr>
            <w:rFonts w:asciiTheme="minorHAnsi" w:eastAsiaTheme="minorEastAsia" w:hAnsiTheme="minorHAnsi" w:cstheme="minorBidi"/>
            <w:i w:val="0"/>
            <w:noProof/>
            <w:szCs w:val="22"/>
            <w:lang w:val="nl-BE" w:eastAsia="nl-BE"/>
          </w:rPr>
          <w:tab/>
        </w:r>
        <w:r w:rsidR="00DF12C1" w:rsidRPr="00B772E5">
          <w:rPr>
            <w:rStyle w:val="Hyperlink"/>
            <w:noProof/>
            <w:lang w:val="nl-BE"/>
          </w:rPr>
          <w:t>Verwerking</w:t>
        </w:r>
        <w:r w:rsidR="00DF12C1">
          <w:rPr>
            <w:noProof/>
            <w:webHidden/>
          </w:rPr>
          <w:tab/>
        </w:r>
        <w:r w:rsidR="00DF12C1">
          <w:rPr>
            <w:noProof/>
            <w:webHidden/>
          </w:rPr>
          <w:fldChar w:fldCharType="begin"/>
        </w:r>
        <w:r w:rsidR="00DF12C1">
          <w:rPr>
            <w:noProof/>
            <w:webHidden/>
          </w:rPr>
          <w:instrText xml:space="preserve"> PAGEREF _Toc66358914 \h </w:instrText>
        </w:r>
        <w:r w:rsidR="00DF12C1">
          <w:rPr>
            <w:noProof/>
            <w:webHidden/>
          </w:rPr>
        </w:r>
        <w:r w:rsidR="00DF12C1">
          <w:rPr>
            <w:noProof/>
            <w:webHidden/>
          </w:rPr>
          <w:fldChar w:fldCharType="separate"/>
        </w:r>
        <w:r w:rsidR="00DF12C1">
          <w:rPr>
            <w:noProof/>
            <w:webHidden/>
          </w:rPr>
          <w:t>4</w:t>
        </w:r>
        <w:r w:rsidR="00DF12C1">
          <w:rPr>
            <w:noProof/>
            <w:webHidden/>
          </w:rPr>
          <w:fldChar w:fldCharType="end"/>
        </w:r>
      </w:hyperlink>
    </w:p>
    <w:p w14:paraId="4406DF82" w14:textId="0D0A5E7C" w:rsidR="00DF12C1" w:rsidRDefault="0087091A">
      <w:pPr>
        <w:pStyle w:val="Inhopg3"/>
        <w:tabs>
          <w:tab w:val="left" w:pos="960"/>
          <w:tab w:val="right" w:leader="dot" w:pos="9017"/>
        </w:tabs>
        <w:rPr>
          <w:rFonts w:asciiTheme="minorHAnsi" w:eastAsiaTheme="minorEastAsia" w:hAnsiTheme="minorHAnsi" w:cstheme="minorBidi"/>
          <w:i w:val="0"/>
          <w:noProof/>
          <w:szCs w:val="22"/>
          <w:lang w:val="nl-BE" w:eastAsia="nl-BE"/>
        </w:rPr>
      </w:pPr>
      <w:hyperlink w:anchor="_Toc66358915" w:history="1">
        <w:r w:rsidR="00DF12C1" w:rsidRPr="00B772E5">
          <w:rPr>
            <w:rStyle w:val="Hyperlink"/>
            <w:noProof/>
          </w:rPr>
          <w:t>1.4.3</w:t>
        </w:r>
        <w:r w:rsidR="00DF12C1">
          <w:rPr>
            <w:rFonts w:asciiTheme="minorHAnsi" w:eastAsiaTheme="minorEastAsia" w:hAnsiTheme="minorHAnsi" w:cstheme="minorBidi"/>
            <w:i w:val="0"/>
            <w:noProof/>
            <w:szCs w:val="22"/>
            <w:lang w:val="nl-BE" w:eastAsia="nl-BE"/>
          </w:rPr>
          <w:tab/>
        </w:r>
        <w:r w:rsidR="00DF12C1" w:rsidRPr="00B772E5">
          <w:rPr>
            <w:rStyle w:val="Hyperlink"/>
            <w:noProof/>
          </w:rPr>
          <w:t>Verwerkingsverantwoordelijke</w:t>
        </w:r>
        <w:r w:rsidR="00DF12C1">
          <w:rPr>
            <w:noProof/>
            <w:webHidden/>
          </w:rPr>
          <w:tab/>
        </w:r>
        <w:r w:rsidR="00DF12C1">
          <w:rPr>
            <w:noProof/>
            <w:webHidden/>
          </w:rPr>
          <w:fldChar w:fldCharType="begin"/>
        </w:r>
        <w:r w:rsidR="00DF12C1">
          <w:rPr>
            <w:noProof/>
            <w:webHidden/>
          </w:rPr>
          <w:instrText xml:space="preserve"> PAGEREF _Toc66358915 \h </w:instrText>
        </w:r>
        <w:r w:rsidR="00DF12C1">
          <w:rPr>
            <w:noProof/>
            <w:webHidden/>
          </w:rPr>
        </w:r>
        <w:r w:rsidR="00DF12C1">
          <w:rPr>
            <w:noProof/>
            <w:webHidden/>
          </w:rPr>
          <w:fldChar w:fldCharType="separate"/>
        </w:r>
        <w:r w:rsidR="00DF12C1">
          <w:rPr>
            <w:noProof/>
            <w:webHidden/>
          </w:rPr>
          <w:t>4</w:t>
        </w:r>
        <w:r w:rsidR="00DF12C1">
          <w:rPr>
            <w:noProof/>
            <w:webHidden/>
          </w:rPr>
          <w:fldChar w:fldCharType="end"/>
        </w:r>
      </w:hyperlink>
    </w:p>
    <w:p w14:paraId="56B94A47" w14:textId="513F06FC" w:rsidR="00DF12C1" w:rsidRDefault="0087091A">
      <w:pPr>
        <w:pStyle w:val="Inhopg3"/>
        <w:tabs>
          <w:tab w:val="left" w:pos="960"/>
          <w:tab w:val="right" w:leader="dot" w:pos="9017"/>
        </w:tabs>
        <w:rPr>
          <w:rFonts w:asciiTheme="minorHAnsi" w:eastAsiaTheme="minorEastAsia" w:hAnsiTheme="minorHAnsi" w:cstheme="minorBidi"/>
          <w:i w:val="0"/>
          <w:noProof/>
          <w:szCs w:val="22"/>
          <w:lang w:val="nl-BE" w:eastAsia="nl-BE"/>
        </w:rPr>
      </w:pPr>
      <w:hyperlink w:anchor="_Toc66358916" w:history="1">
        <w:r w:rsidR="00DF12C1" w:rsidRPr="00B772E5">
          <w:rPr>
            <w:rStyle w:val="Hyperlink"/>
            <w:noProof/>
          </w:rPr>
          <w:t>1.4.4</w:t>
        </w:r>
        <w:r w:rsidR="00DF12C1">
          <w:rPr>
            <w:rFonts w:asciiTheme="minorHAnsi" w:eastAsiaTheme="minorEastAsia" w:hAnsiTheme="minorHAnsi" w:cstheme="minorBidi"/>
            <w:i w:val="0"/>
            <w:noProof/>
            <w:szCs w:val="22"/>
            <w:lang w:val="nl-BE" w:eastAsia="nl-BE"/>
          </w:rPr>
          <w:tab/>
        </w:r>
        <w:r w:rsidR="00DF12C1" w:rsidRPr="00B772E5">
          <w:rPr>
            <w:rStyle w:val="Hyperlink"/>
            <w:noProof/>
          </w:rPr>
          <w:t>Beginselen</w:t>
        </w:r>
        <w:r w:rsidR="00DF12C1">
          <w:rPr>
            <w:noProof/>
            <w:webHidden/>
          </w:rPr>
          <w:tab/>
        </w:r>
        <w:r w:rsidR="00DF12C1">
          <w:rPr>
            <w:noProof/>
            <w:webHidden/>
          </w:rPr>
          <w:fldChar w:fldCharType="begin"/>
        </w:r>
        <w:r w:rsidR="00DF12C1">
          <w:rPr>
            <w:noProof/>
            <w:webHidden/>
          </w:rPr>
          <w:instrText xml:space="preserve"> PAGEREF _Toc66358916 \h </w:instrText>
        </w:r>
        <w:r w:rsidR="00DF12C1">
          <w:rPr>
            <w:noProof/>
            <w:webHidden/>
          </w:rPr>
        </w:r>
        <w:r w:rsidR="00DF12C1">
          <w:rPr>
            <w:noProof/>
            <w:webHidden/>
          </w:rPr>
          <w:fldChar w:fldCharType="separate"/>
        </w:r>
        <w:r w:rsidR="00DF12C1">
          <w:rPr>
            <w:noProof/>
            <w:webHidden/>
          </w:rPr>
          <w:t>4</w:t>
        </w:r>
        <w:r w:rsidR="00DF12C1">
          <w:rPr>
            <w:noProof/>
            <w:webHidden/>
          </w:rPr>
          <w:fldChar w:fldCharType="end"/>
        </w:r>
      </w:hyperlink>
    </w:p>
    <w:p w14:paraId="1D636DA5" w14:textId="77C65D14"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17" w:history="1">
        <w:r w:rsidR="00DF12C1" w:rsidRPr="00B772E5">
          <w:rPr>
            <w:rStyle w:val="Hyperlink"/>
            <w:noProof/>
            <w:lang w:val="nl-BE"/>
          </w:rPr>
          <w:t>1.5</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Statement</w:t>
        </w:r>
        <w:r w:rsidR="00DF12C1">
          <w:rPr>
            <w:noProof/>
            <w:webHidden/>
          </w:rPr>
          <w:tab/>
        </w:r>
        <w:r w:rsidR="00DF12C1">
          <w:rPr>
            <w:noProof/>
            <w:webHidden/>
          </w:rPr>
          <w:fldChar w:fldCharType="begin"/>
        </w:r>
        <w:r w:rsidR="00DF12C1">
          <w:rPr>
            <w:noProof/>
            <w:webHidden/>
          </w:rPr>
          <w:instrText xml:space="preserve"> PAGEREF _Toc66358917 \h </w:instrText>
        </w:r>
        <w:r w:rsidR="00DF12C1">
          <w:rPr>
            <w:noProof/>
            <w:webHidden/>
          </w:rPr>
        </w:r>
        <w:r w:rsidR="00DF12C1">
          <w:rPr>
            <w:noProof/>
            <w:webHidden/>
          </w:rPr>
          <w:fldChar w:fldCharType="separate"/>
        </w:r>
        <w:r w:rsidR="00DF12C1">
          <w:rPr>
            <w:noProof/>
            <w:webHidden/>
          </w:rPr>
          <w:t>5</w:t>
        </w:r>
        <w:r w:rsidR="00DF12C1">
          <w:rPr>
            <w:noProof/>
            <w:webHidden/>
          </w:rPr>
          <w:fldChar w:fldCharType="end"/>
        </w:r>
      </w:hyperlink>
    </w:p>
    <w:p w14:paraId="0A722358" w14:textId="2880B8F0" w:rsidR="00DF12C1" w:rsidRDefault="0087091A">
      <w:pPr>
        <w:pStyle w:val="Inhopg1"/>
        <w:rPr>
          <w:rFonts w:asciiTheme="minorHAnsi" w:eastAsiaTheme="minorEastAsia" w:hAnsiTheme="minorHAnsi" w:cstheme="minorBidi"/>
          <w:b w:val="0"/>
          <w:caps w:val="0"/>
          <w:noProof/>
          <w:color w:val="auto"/>
          <w:sz w:val="22"/>
          <w:szCs w:val="22"/>
          <w:lang w:val="nl-BE" w:eastAsia="nl-BE"/>
        </w:rPr>
      </w:pPr>
      <w:hyperlink w:anchor="_Toc66358918" w:history="1">
        <w:r w:rsidR="00DF12C1" w:rsidRPr="00B772E5">
          <w:rPr>
            <w:rStyle w:val="Hyperlink"/>
            <w:noProof/>
            <w:lang w:val="nl-BE"/>
          </w:rPr>
          <w:t>2</w:t>
        </w:r>
        <w:r w:rsidR="00DF12C1">
          <w:rPr>
            <w:rFonts w:asciiTheme="minorHAnsi" w:eastAsiaTheme="minorEastAsia" w:hAnsiTheme="minorHAnsi" w:cstheme="minorBidi"/>
            <w:b w:val="0"/>
            <w:caps w:val="0"/>
            <w:noProof/>
            <w:color w:val="auto"/>
            <w:sz w:val="22"/>
            <w:szCs w:val="22"/>
            <w:lang w:val="nl-BE" w:eastAsia="nl-BE"/>
          </w:rPr>
          <w:tab/>
        </w:r>
        <w:r w:rsidR="00DF12C1" w:rsidRPr="00B772E5">
          <w:rPr>
            <w:rStyle w:val="Hyperlink"/>
            <w:noProof/>
            <w:lang w:val="nl-BE"/>
          </w:rPr>
          <w:t>Data Transparatie</w:t>
        </w:r>
        <w:r w:rsidR="00DF12C1">
          <w:rPr>
            <w:noProof/>
            <w:webHidden/>
          </w:rPr>
          <w:tab/>
        </w:r>
        <w:r w:rsidR="00DF12C1">
          <w:rPr>
            <w:noProof/>
            <w:webHidden/>
          </w:rPr>
          <w:fldChar w:fldCharType="begin"/>
        </w:r>
        <w:r w:rsidR="00DF12C1">
          <w:rPr>
            <w:noProof/>
            <w:webHidden/>
          </w:rPr>
          <w:instrText xml:space="preserve"> PAGEREF _Toc66358918 \h </w:instrText>
        </w:r>
        <w:r w:rsidR="00DF12C1">
          <w:rPr>
            <w:noProof/>
            <w:webHidden/>
          </w:rPr>
        </w:r>
        <w:r w:rsidR="00DF12C1">
          <w:rPr>
            <w:noProof/>
            <w:webHidden/>
          </w:rPr>
          <w:fldChar w:fldCharType="separate"/>
        </w:r>
        <w:r w:rsidR="00DF12C1">
          <w:rPr>
            <w:noProof/>
            <w:webHidden/>
          </w:rPr>
          <w:t>5</w:t>
        </w:r>
        <w:r w:rsidR="00DF12C1">
          <w:rPr>
            <w:noProof/>
            <w:webHidden/>
          </w:rPr>
          <w:fldChar w:fldCharType="end"/>
        </w:r>
      </w:hyperlink>
    </w:p>
    <w:p w14:paraId="57C2969F" w14:textId="2F55636B"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19" w:history="1">
        <w:r w:rsidR="00DF12C1" w:rsidRPr="00B772E5">
          <w:rPr>
            <w:rStyle w:val="Hyperlink"/>
            <w:noProof/>
            <w:lang w:val="nl-BE"/>
          </w:rPr>
          <w:t>2.1</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Welke persoonsgegevens verzamelen wij?</w:t>
        </w:r>
        <w:r w:rsidR="00DF12C1">
          <w:rPr>
            <w:noProof/>
            <w:webHidden/>
          </w:rPr>
          <w:tab/>
        </w:r>
        <w:r w:rsidR="00DF12C1">
          <w:rPr>
            <w:noProof/>
            <w:webHidden/>
          </w:rPr>
          <w:fldChar w:fldCharType="begin"/>
        </w:r>
        <w:r w:rsidR="00DF12C1">
          <w:rPr>
            <w:noProof/>
            <w:webHidden/>
          </w:rPr>
          <w:instrText xml:space="preserve"> PAGEREF _Toc66358919 \h </w:instrText>
        </w:r>
        <w:r w:rsidR="00DF12C1">
          <w:rPr>
            <w:noProof/>
            <w:webHidden/>
          </w:rPr>
        </w:r>
        <w:r w:rsidR="00DF12C1">
          <w:rPr>
            <w:noProof/>
            <w:webHidden/>
          </w:rPr>
          <w:fldChar w:fldCharType="separate"/>
        </w:r>
        <w:r w:rsidR="00DF12C1">
          <w:rPr>
            <w:noProof/>
            <w:webHidden/>
          </w:rPr>
          <w:t>5</w:t>
        </w:r>
        <w:r w:rsidR="00DF12C1">
          <w:rPr>
            <w:noProof/>
            <w:webHidden/>
          </w:rPr>
          <w:fldChar w:fldCharType="end"/>
        </w:r>
      </w:hyperlink>
    </w:p>
    <w:p w14:paraId="5F193FAE" w14:textId="21C2AAA9"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0" w:history="1">
        <w:r w:rsidR="00DF12C1" w:rsidRPr="00B772E5">
          <w:rPr>
            <w:rStyle w:val="Hyperlink"/>
            <w:noProof/>
            <w:lang w:val="nl-BE"/>
          </w:rPr>
          <w:t>2.2</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Waarom verwerken wij uw persoonsgegevens?</w:t>
        </w:r>
        <w:r w:rsidR="00DF12C1">
          <w:rPr>
            <w:noProof/>
            <w:webHidden/>
          </w:rPr>
          <w:tab/>
        </w:r>
        <w:r w:rsidR="00DF12C1">
          <w:rPr>
            <w:noProof/>
            <w:webHidden/>
          </w:rPr>
          <w:fldChar w:fldCharType="begin"/>
        </w:r>
        <w:r w:rsidR="00DF12C1">
          <w:rPr>
            <w:noProof/>
            <w:webHidden/>
          </w:rPr>
          <w:instrText xml:space="preserve"> PAGEREF _Toc66358920 \h </w:instrText>
        </w:r>
        <w:r w:rsidR="00DF12C1">
          <w:rPr>
            <w:noProof/>
            <w:webHidden/>
          </w:rPr>
        </w:r>
        <w:r w:rsidR="00DF12C1">
          <w:rPr>
            <w:noProof/>
            <w:webHidden/>
          </w:rPr>
          <w:fldChar w:fldCharType="separate"/>
        </w:r>
        <w:r w:rsidR="00DF12C1">
          <w:rPr>
            <w:noProof/>
            <w:webHidden/>
          </w:rPr>
          <w:t>6</w:t>
        </w:r>
        <w:r w:rsidR="00DF12C1">
          <w:rPr>
            <w:noProof/>
            <w:webHidden/>
          </w:rPr>
          <w:fldChar w:fldCharType="end"/>
        </w:r>
      </w:hyperlink>
    </w:p>
    <w:p w14:paraId="66ACE1F5" w14:textId="305BFF03"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1" w:history="1">
        <w:r w:rsidR="00DF12C1" w:rsidRPr="00B772E5">
          <w:rPr>
            <w:rStyle w:val="Hyperlink"/>
            <w:noProof/>
            <w:lang w:val="nl-BE"/>
          </w:rPr>
          <w:t>2.3</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Rechtmatige verwerken van uw persoonsgegevens</w:t>
        </w:r>
        <w:r w:rsidR="00DF12C1">
          <w:rPr>
            <w:noProof/>
            <w:webHidden/>
          </w:rPr>
          <w:tab/>
        </w:r>
        <w:r w:rsidR="00DF12C1">
          <w:rPr>
            <w:noProof/>
            <w:webHidden/>
          </w:rPr>
          <w:fldChar w:fldCharType="begin"/>
        </w:r>
        <w:r w:rsidR="00DF12C1">
          <w:rPr>
            <w:noProof/>
            <w:webHidden/>
          </w:rPr>
          <w:instrText xml:space="preserve"> PAGEREF _Toc66358921 \h </w:instrText>
        </w:r>
        <w:r w:rsidR="00DF12C1">
          <w:rPr>
            <w:noProof/>
            <w:webHidden/>
          </w:rPr>
        </w:r>
        <w:r w:rsidR="00DF12C1">
          <w:rPr>
            <w:noProof/>
            <w:webHidden/>
          </w:rPr>
          <w:fldChar w:fldCharType="separate"/>
        </w:r>
        <w:r w:rsidR="00DF12C1">
          <w:rPr>
            <w:noProof/>
            <w:webHidden/>
          </w:rPr>
          <w:t>6</w:t>
        </w:r>
        <w:r w:rsidR="00DF12C1">
          <w:rPr>
            <w:noProof/>
            <w:webHidden/>
          </w:rPr>
          <w:fldChar w:fldCharType="end"/>
        </w:r>
      </w:hyperlink>
    </w:p>
    <w:p w14:paraId="1165557D" w14:textId="1FE3C562"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2" w:history="1">
        <w:r w:rsidR="00DF12C1" w:rsidRPr="00B772E5">
          <w:rPr>
            <w:rStyle w:val="Hyperlink"/>
            <w:noProof/>
            <w:lang w:val="nl-BE" w:eastAsia="nl-BE"/>
          </w:rPr>
          <w:t>2.4</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eastAsia="nl-BE"/>
          </w:rPr>
          <w:t>Wie ontvangt uw persoonsgegevens?</w:t>
        </w:r>
        <w:r w:rsidR="00DF12C1">
          <w:rPr>
            <w:noProof/>
            <w:webHidden/>
          </w:rPr>
          <w:tab/>
        </w:r>
        <w:r w:rsidR="00DF12C1">
          <w:rPr>
            <w:noProof/>
            <w:webHidden/>
          </w:rPr>
          <w:fldChar w:fldCharType="begin"/>
        </w:r>
        <w:r w:rsidR="00DF12C1">
          <w:rPr>
            <w:noProof/>
            <w:webHidden/>
          </w:rPr>
          <w:instrText xml:space="preserve"> PAGEREF _Toc66358922 \h </w:instrText>
        </w:r>
        <w:r w:rsidR="00DF12C1">
          <w:rPr>
            <w:noProof/>
            <w:webHidden/>
          </w:rPr>
        </w:r>
        <w:r w:rsidR="00DF12C1">
          <w:rPr>
            <w:noProof/>
            <w:webHidden/>
          </w:rPr>
          <w:fldChar w:fldCharType="separate"/>
        </w:r>
        <w:r w:rsidR="00DF12C1">
          <w:rPr>
            <w:noProof/>
            <w:webHidden/>
          </w:rPr>
          <w:t>6</w:t>
        </w:r>
        <w:r w:rsidR="00DF12C1">
          <w:rPr>
            <w:noProof/>
            <w:webHidden/>
          </w:rPr>
          <w:fldChar w:fldCharType="end"/>
        </w:r>
      </w:hyperlink>
    </w:p>
    <w:p w14:paraId="778D5BF2" w14:textId="2EA4C53A"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3" w:history="1">
        <w:r w:rsidR="00DF12C1" w:rsidRPr="00B772E5">
          <w:rPr>
            <w:rStyle w:val="Hyperlink"/>
            <w:noProof/>
            <w:lang w:val="nl-BE" w:eastAsia="nl-BE"/>
          </w:rPr>
          <w:t>2.5</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eastAsia="nl-BE"/>
          </w:rPr>
          <w:t>Hoelang houden wij uw persoonsgegevens bij?</w:t>
        </w:r>
        <w:r w:rsidR="00DF12C1">
          <w:rPr>
            <w:noProof/>
            <w:webHidden/>
          </w:rPr>
          <w:tab/>
        </w:r>
        <w:r w:rsidR="00DF12C1">
          <w:rPr>
            <w:noProof/>
            <w:webHidden/>
          </w:rPr>
          <w:fldChar w:fldCharType="begin"/>
        </w:r>
        <w:r w:rsidR="00DF12C1">
          <w:rPr>
            <w:noProof/>
            <w:webHidden/>
          </w:rPr>
          <w:instrText xml:space="preserve"> PAGEREF _Toc66358923 \h </w:instrText>
        </w:r>
        <w:r w:rsidR="00DF12C1">
          <w:rPr>
            <w:noProof/>
            <w:webHidden/>
          </w:rPr>
        </w:r>
        <w:r w:rsidR="00DF12C1">
          <w:rPr>
            <w:noProof/>
            <w:webHidden/>
          </w:rPr>
          <w:fldChar w:fldCharType="separate"/>
        </w:r>
        <w:r w:rsidR="00DF12C1">
          <w:rPr>
            <w:noProof/>
            <w:webHidden/>
          </w:rPr>
          <w:t>7</w:t>
        </w:r>
        <w:r w:rsidR="00DF12C1">
          <w:rPr>
            <w:noProof/>
            <w:webHidden/>
          </w:rPr>
          <w:fldChar w:fldCharType="end"/>
        </w:r>
      </w:hyperlink>
    </w:p>
    <w:p w14:paraId="050D5452" w14:textId="65BEE189"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4" w:history="1">
        <w:r w:rsidR="00DF12C1" w:rsidRPr="00B772E5">
          <w:rPr>
            <w:rStyle w:val="Hyperlink"/>
            <w:noProof/>
            <w:lang w:val="nl-BE" w:eastAsia="nl-BE"/>
          </w:rPr>
          <w:t>2.6</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eastAsia="nl-BE"/>
          </w:rPr>
          <w:t>Veiligheid en vertrouwelijkheid</w:t>
        </w:r>
        <w:r w:rsidR="00DF12C1">
          <w:rPr>
            <w:noProof/>
            <w:webHidden/>
          </w:rPr>
          <w:tab/>
        </w:r>
        <w:r w:rsidR="00DF12C1">
          <w:rPr>
            <w:noProof/>
            <w:webHidden/>
          </w:rPr>
          <w:fldChar w:fldCharType="begin"/>
        </w:r>
        <w:r w:rsidR="00DF12C1">
          <w:rPr>
            <w:noProof/>
            <w:webHidden/>
          </w:rPr>
          <w:instrText xml:space="preserve"> PAGEREF _Toc66358924 \h </w:instrText>
        </w:r>
        <w:r w:rsidR="00DF12C1">
          <w:rPr>
            <w:noProof/>
            <w:webHidden/>
          </w:rPr>
        </w:r>
        <w:r w:rsidR="00DF12C1">
          <w:rPr>
            <w:noProof/>
            <w:webHidden/>
          </w:rPr>
          <w:fldChar w:fldCharType="separate"/>
        </w:r>
        <w:r w:rsidR="00DF12C1">
          <w:rPr>
            <w:noProof/>
            <w:webHidden/>
          </w:rPr>
          <w:t>7</w:t>
        </w:r>
        <w:r w:rsidR="00DF12C1">
          <w:rPr>
            <w:noProof/>
            <w:webHidden/>
          </w:rPr>
          <w:fldChar w:fldCharType="end"/>
        </w:r>
      </w:hyperlink>
    </w:p>
    <w:p w14:paraId="6B687593" w14:textId="1710ED38" w:rsidR="00DF12C1" w:rsidRDefault="0087091A">
      <w:pPr>
        <w:pStyle w:val="Inhopg1"/>
        <w:rPr>
          <w:rFonts w:asciiTheme="minorHAnsi" w:eastAsiaTheme="minorEastAsia" w:hAnsiTheme="minorHAnsi" w:cstheme="minorBidi"/>
          <w:b w:val="0"/>
          <w:caps w:val="0"/>
          <w:noProof/>
          <w:color w:val="auto"/>
          <w:sz w:val="22"/>
          <w:szCs w:val="22"/>
          <w:lang w:val="nl-BE" w:eastAsia="nl-BE"/>
        </w:rPr>
      </w:pPr>
      <w:hyperlink w:anchor="_Toc66358925" w:history="1">
        <w:r w:rsidR="00DF12C1" w:rsidRPr="00B772E5">
          <w:rPr>
            <w:rStyle w:val="Hyperlink"/>
            <w:noProof/>
            <w:lang w:val="nl-BE"/>
          </w:rPr>
          <w:t>3</w:t>
        </w:r>
        <w:r w:rsidR="00DF12C1">
          <w:rPr>
            <w:rFonts w:asciiTheme="minorHAnsi" w:eastAsiaTheme="minorEastAsia" w:hAnsiTheme="minorHAnsi" w:cstheme="minorBidi"/>
            <w:b w:val="0"/>
            <w:caps w:val="0"/>
            <w:noProof/>
            <w:color w:val="auto"/>
            <w:sz w:val="22"/>
            <w:szCs w:val="22"/>
            <w:lang w:val="nl-BE" w:eastAsia="nl-BE"/>
          </w:rPr>
          <w:tab/>
        </w:r>
        <w:r w:rsidR="00DF12C1" w:rsidRPr="00B772E5">
          <w:rPr>
            <w:rStyle w:val="Hyperlink"/>
            <w:noProof/>
            <w:lang w:val="nl-BE"/>
          </w:rPr>
          <w:t>Data Management</w:t>
        </w:r>
        <w:r w:rsidR="00DF12C1">
          <w:rPr>
            <w:noProof/>
            <w:webHidden/>
          </w:rPr>
          <w:tab/>
        </w:r>
        <w:r w:rsidR="00DF12C1">
          <w:rPr>
            <w:noProof/>
            <w:webHidden/>
          </w:rPr>
          <w:fldChar w:fldCharType="begin"/>
        </w:r>
        <w:r w:rsidR="00DF12C1">
          <w:rPr>
            <w:noProof/>
            <w:webHidden/>
          </w:rPr>
          <w:instrText xml:space="preserve"> PAGEREF _Toc66358925 \h </w:instrText>
        </w:r>
        <w:r w:rsidR="00DF12C1">
          <w:rPr>
            <w:noProof/>
            <w:webHidden/>
          </w:rPr>
        </w:r>
        <w:r w:rsidR="00DF12C1">
          <w:rPr>
            <w:noProof/>
            <w:webHidden/>
          </w:rPr>
          <w:fldChar w:fldCharType="separate"/>
        </w:r>
        <w:r w:rsidR="00DF12C1">
          <w:rPr>
            <w:noProof/>
            <w:webHidden/>
          </w:rPr>
          <w:t>7</w:t>
        </w:r>
        <w:r w:rsidR="00DF12C1">
          <w:rPr>
            <w:noProof/>
            <w:webHidden/>
          </w:rPr>
          <w:fldChar w:fldCharType="end"/>
        </w:r>
      </w:hyperlink>
    </w:p>
    <w:p w14:paraId="2173738D" w14:textId="5BCC70BE"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6" w:history="1">
        <w:r w:rsidR="00DF12C1" w:rsidRPr="00B772E5">
          <w:rPr>
            <w:rStyle w:val="Hyperlink"/>
            <w:noProof/>
            <w:lang w:val="nl-BE"/>
          </w:rPr>
          <w:t>3.1</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Rechten van betrokkenen</w:t>
        </w:r>
        <w:r w:rsidR="00DF12C1">
          <w:rPr>
            <w:noProof/>
            <w:webHidden/>
          </w:rPr>
          <w:tab/>
        </w:r>
        <w:r w:rsidR="00DF12C1">
          <w:rPr>
            <w:noProof/>
            <w:webHidden/>
          </w:rPr>
          <w:fldChar w:fldCharType="begin"/>
        </w:r>
        <w:r w:rsidR="00DF12C1">
          <w:rPr>
            <w:noProof/>
            <w:webHidden/>
          </w:rPr>
          <w:instrText xml:space="preserve"> PAGEREF _Toc66358926 \h </w:instrText>
        </w:r>
        <w:r w:rsidR="00DF12C1">
          <w:rPr>
            <w:noProof/>
            <w:webHidden/>
          </w:rPr>
        </w:r>
        <w:r w:rsidR="00DF12C1">
          <w:rPr>
            <w:noProof/>
            <w:webHidden/>
          </w:rPr>
          <w:fldChar w:fldCharType="separate"/>
        </w:r>
        <w:r w:rsidR="00DF12C1">
          <w:rPr>
            <w:noProof/>
            <w:webHidden/>
          </w:rPr>
          <w:t>7</w:t>
        </w:r>
        <w:r w:rsidR="00DF12C1">
          <w:rPr>
            <w:noProof/>
            <w:webHidden/>
          </w:rPr>
          <w:fldChar w:fldCharType="end"/>
        </w:r>
      </w:hyperlink>
    </w:p>
    <w:p w14:paraId="6524B878" w14:textId="4BF153CB"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7" w:history="1">
        <w:r w:rsidR="00DF12C1" w:rsidRPr="00B772E5">
          <w:rPr>
            <w:rStyle w:val="Hyperlink"/>
            <w:noProof/>
            <w:lang w:val="nl-BE"/>
          </w:rPr>
          <w:t>3.2</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Recht op toegang, correctie, wissen en portabiliteit</w:t>
        </w:r>
        <w:r w:rsidR="00DF12C1">
          <w:rPr>
            <w:noProof/>
            <w:webHidden/>
          </w:rPr>
          <w:tab/>
        </w:r>
        <w:r w:rsidR="00DF12C1">
          <w:rPr>
            <w:noProof/>
            <w:webHidden/>
          </w:rPr>
          <w:fldChar w:fldCharType="begin"/>
        </w:r>
        <w:r w:rsidR="00DF12C1">
          <w:rPr>
            <w:noProof/>
            <w:webHidden/>
          </w:rPr>
          <w:instrText xml:space="preserve"> PAGEREF _Toc66358927 \h </w:instrText>
        </w:r>
        <w:r w:rsidR="00DF12C1">
          <w:rPr>
            <w:noProof/>
            <w:webHidden/>
          </w:rPr>
        </w:r>
        <w:r w:rsidR="00DF12C1">
          <w:rPr>
            <w:noProof/>
            <w:webHidden/>
          </w:rPr>
          <w:fldChar w:fldCharType="separate"/>
        </w:r>
        <w:r w:rsidR="00DF12C1">
          <w:rPr>
            <w:noProof/>
            <w:webHidden/>
          </w:rPr>
          <w:t>8</w:t>
        </w:r>
        <w:r w:rsidR="00DF12C1">
          <w:rPr>
            <w:noProof/>
            <w:webHidden/>
          </w:rPr>
          <w:fldChar w:fldCharType="end"/>
        </w:r>
      </w:hyperlink>
    </w:p>
    <w:p w14:paraId="4CC5C20A" w14:textId="5F6BF253"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8" w:history="1">
        <w:r w:rsidR="00DF12C1" w:rsidRPr="00B772E5">
          <w:rPr>
            <w:rStyle w:val="Hyperlink"/>
            <w:noProof/>
            <w:lang w:val="nl-BE"/>
          </w:rPr>
          <w:t>3.3</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Recht op beperking of bezwaar</w:t>
        </w:r>
        <w:r w:rsidR="00DF12C1">
          <w:rPr>
            <w:noProof/>
            <w:webHidden/>
          </w:rPr>
          <w:tab/>
        </w:r>
        <w:r w:rsidR="00DF12C1">
          <w:rPr>
            <w:noProof/>
            <w:webHidden/>
          </w:rPr>
          <w:fldChar w:fldCharType="begin"/>
        </w:r>
        <w:r w:rsidR="00DF12C1">
          <w:rPr>
            <w:noProof/>
            <w:webHidden/>
          </w:rPr>
          <w:instrText xml:space="preserve"> PAGEREF _Toc66358928 \h </w:instrText>
        </w:r>
        <w:r w:rsidR="00DF12C1">
          <w:rPr>
            <w:noProof/>
            <w:webHidden/>
          </w:rPr>
        </w:r>
        <w:r w:rsidR="00DF12C1">
          <w:rPr>
            <w:noProof/>
            <w:webHidden/>
          </w:rPr>
          <w:fldChar w:fldCharType="separate"/>
        </w:r>
        <w:r w:rsidR="00DF12C1">
          <w:rPr>
            <w:noProof/>
            <w:webHidden/>
          </w:rPr>
          <w:t>9</w:t>
        </w:r>
        <w:r w:rsidR="00DF12C1">
          <w:rPr>
            <w:noProof/>
            <w:webHidden/>
          </w:rPr>
          <w:fldChar w:fldCharType="end"/>
        </w:r>
      </w:hyperlink>
    </w:p>
    <w:p w14:paraId="59B1C96E" w14:textId="5ED261BB"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29" w:history="1">
        <w:r w:rsidR="00DF12C1" w:rsidRPr="00B772E5">
          <w:rPr>
            <w:rStyle w:val="Hyperlink"/>
            <w:noProof/>
            <w:lang w:val="nl-BE"/>
          </w:rPr>
          <w:t>3.4</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Toestemming</w:t>
        </w:r>
        <w:r w:rsidR="00DF12C1">
          <w:rPr>
            <w:noProof/>
            <w:webHidden/>
          </w:rPr>
          <w:tab/>
        </w:r>
        <w:r w:rsidR="00DF12C1">
          <w:rPr>
            <w:noProof/>
            <w:webHidden/>
          </w:rPr>
          <w:fldChar w:fldCharType="begin"/>
        </w:r>
        <w:r w:rsidR="00DF12C1">
          <w:rPr>
            <w:noProof/>
            <w:webHidden/>
          </w:rPr>
          <w:instrText xml:space="preserve"> PAGEREF _Toc66358929 \h </w:instrText>
        </w:r>
        <w:r w:rsidR="00DF12C1">
          <w:rPr>
            <w:noProof/>
            <w:webHidden/>
          </w:rPr>
        </w:r>
        <w:r w:rsidR="00DF12C1">
          <w:rPr>
            <w:noProof/>
            <w:webHidden/>
          </w:rPr>
          <w:fldChar w:fldCharType="separate"/>
        </w:r>
        <w:r w:rsidR="00DF12C1">
          <w:rPr>
            <w:noProof/>
            <w:webHidden/>
          </w:rPr>
          <w:t>9</w:t>
        </w:r>
        <w:r w:rsidR="00DF12C1">
          <w:rPr>
            <w:noProof/>
            <w:webHidden/>
          </w:rPr>
          <w:fldChar w:fldCharType="end"/>
        </w:r>
      </w:hyperlink>
    </w:p>
    <w:p w14:paraId="14896BF6" w14:textId="7B6F9F38"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30" w:history="1">
        <w:r w:rsidR="00DF12C1" w:rsidRPr="00B772E5">
          <w:rPr>
            <w:rStyle w:val="Hyperlink"/>
            <w:noProof/>
            <w:lang w:val="nl-BE"/>
          </w:rPr>
          <w:t>3.5</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Automatische besluitvorming en profilering</w:t>
        </w:r>
        <w:r w:rsidR="00DF12C1">
          <w:rPr>
            <w:noProof/>
            <w:webHidden/>
          </w:rPr>
          <w:tab/>
        </w:r>
        <w:r w:rsidR="00DF12C1">
          <w:rPr>
            <w:noProof/>
            <w:webHidden/>
          </w:rPr>
          <w:fldChar w:fldCharType="begin"/>
        </w:r>
        <w:r w:rsidR="00DF12C1">
          <w:rPr>
            <w:noProof/>
            <w:webHidden/>
          </w:rPr>
          <w:instrText xml:space="preserve"> PAGEREF _Toc66358930 \h </w:instrText>
        </w:r>
        <w:r w:rsidR="00DF12C1">
          <w:rPr>
            <w:noProof/>
            <w:webHidden/>
          </w:rPr>
        </w:r>
        <w:r w:rsidR="00DF12C1">
          <w:rPr>
            <w:noProof/>
            <w:webHidden/>
          </w:rPr>
          <w:fldChar w:fldCharType="separate"/>
        </w:r>
        <w:r w:rsidR="00DF12C1">
          <w:rPr>
            <w:noProof/>
            <w:webHidden/>
          </w:rPr>
          <w:t>9</w:t>
        </w:r>
        <w:r w:rsidR="00DF12C1">
          <w:rPr>
            <w:noProof/>
            <w:webHidden/>
          </w:rPr>
          <w:fldChar w:fldCharType="end"/>
        </w:r>
      </w:hyperlink>
    </w:p>
    <w:p w14:paraId="76FF7E87" w14:textId="14C79DC4"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31" w:history="1">
        <w:r w:rsidR="00DF12C1" w:rsidRPr="00B772E5">
          <w:rPr>
            <w:rStyle w:val="Hyperlink"/>
            <w:noProof/>
            <w:lang w:val="nl-BE"/>
          </w:rPr>
          <w:t>3.6</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Verzoek</w:t>
        </w:r>
        <w:r w:rsidR="00DF12C1">
          <w:rPr>
            <w:noProof/>
            <w:webHidden/>
          </w:rPr>
          <w:tab/>
        </w:r>
        <w:r w:rsidR="00DF12C1">
          <w:rPr>
            <w:noProof/>
            <w:webHidden/>
          </w:rPr>
          <w:fldChar w:fldCharType="begin"/>
        </w:r>
        <w:r w:rsidR="00DF12C1">
          <w:rPr>
            <w:noProof/>
            <w:webHidden/>
          </w:rPr>
          <w:instrText xml:space="preserve"> PAGEREF _Toc66358931 \h </w:instrText>
        </w:r>
        <w:r w:rsidR="00DF12C1">
          <w:rPr>
            <w:noProof/>
            <w:webHidden/>
          </w:rPr>
        </w:r>
        <w:r w:rsidR="00DF12C1">
          <w:rPr>
            <w:noProof/>
            <w:webHidden/>
          </w:rPr>
          <w:fldChar w:fldCharType="separate"/>
        </w:r>
        <w:r w:rsidR="00DF12C1">
          <w:rPr>
            <w:noProof/>
            <w:webHidden/>
          </w:rPr>
          <w:t>10</w:t>
        </w:r>
        <w:r w:rsidR="00DF12C1">
          <w:rPr>
            <w:noProof/>
            <w:webHidden/>
          </w:rPr>
          <w:fldChar w:fldCharType="end"/>
        </w:r>
      </w:hyperlink>
    </w:p>
    <w:p w14:paraId="42A5E9CB" w14:textId="74B679B7" w:rsidR="00DF12C1" w:rsidRDefault="0087091A">
      <w:pPr>
        <w:pStyle w:val="Inhopg1"/>
        <w:rPr>
          <w:rFonts w:asciiTheme="minorHAnsi" w:eastAsiaTheme="minorEastAsia" w:hAnsiTheme="minorHAnsi" w:cstheme="minorBidi"/>
          <w:b w:val="0"/>
          <w:caps w:val="0"/>
          <w:noProof/>
          <w:color w:val="auto"/>
          <w:sz w:val="22"/>
          <w:szCs w:val="22"/>
          <w:lang w:val="nl-BE" w:eastAsia="nl-BE"/>
        </w:rPr>
      </w:pPr>
      <w:hyperlink w:anchor="_Toc66358932" w:history="1">
        <w:r w:rsidR="00DF12C1" w:rsidRPr="00B772E5">
          <w:rPr>
            <w:rStyle w:val="Hyperlink"/>
            <w:noProof/>
            <w:lang w:val="nl-BE"/>
          </w:rPr>
          <w:t>4</w:t>
        </w:r>
        <w:r w:rsidR="00DF12C1">
          <w:rPr>
            <w:rFonts w:asciiTheme="minorHAnsi" w:eastAsiaTheme="minorEastAsia" w:hAnsiTheme="minorHAnsi" w:cstheme="minorBidi"/>
            <w:b w:val="0"/>
            <w:caps w:val="0"/>
            <w:noProof/>
            <w:color w:val="auto"/>
            <w:sz w:val="22"/>
            <w:szCs w:val="22"/>
            <w:lang w:val="nl-BE" w:eastAsia="nl-BE"/>
          </w:rPr>
          <w:tab/>
        </w:r>
        <w:r w:rsidR="00DF12C1" w:rsidRPr="00B772E5">
          <w:rPr>
            <w:rStyle w:val="Hyperlink"/>
            <w:noProof/>
            <w:lang w:val="nl-BE"/>
          </w:rPr>
          <w:t>Data Governance</w:t>
        </w:r>
        <w:r w:rsidR="00DF12C1">
          <w:rPr>
            <w:noProof/>
            <w:webHidden/>
          </w:rPr>
          <w:tab/>
        </w:r>
        <w:r w:rsidR="00DF12C1">
          <w:rPr>
            <w:noProof/>
            <w:webHidden/>
          </w:rPr>
          <w:fldChar w:fldCharType="begin"/>
        </w:r>
        <w:r w:rsidR="00DF12C1">
          <w:rPr>
            <w:noProof/>
            <w:webHidden/>
          </w:rPr>
          <w:instrText xml:space="preserve"> PAGEREF _Toc66358932 \h </w:instrText>
        </w:r>
        <w:r w:rsidR="00DF12C1">
          <w:rPr>
            <w:noProof/>
            <w:webHidden/>
          </w:rPr>
        </w:r>
        <w:r w:rsidR="00DF12C1">
          <w:rPr>
            <w:noProof/>
            <w:webHidden/>
          </w:rPr>
          <w:fldChar w:fldCharType="separate"/>
        </w:r>
        <w:r w:rsidR="00DF12C1">
          <w:rPr>
            <w:noProof/>
            <w:webHidden/>
          </w:rPr>
          <w:t>10</w:t>
        </w:r>
        <w:r w:rsidR="00DF12C1">
          <w:rPr>
            <w:noProof/>
            <w:webHidden/>
          </w:rPr>
          <w:fldChar w:fldCharType="end"/>
        </w:r>
      </w:hyperlink>
    </w:p>
    <w:p w14:paraId="7206E82F" w14:textId="162159AD"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33" w:history="1">
        <w:r w:rsidR="00DF12C1" w:rsidRPr="00B772E5">
          <w:rPr>
            <w:rStyle w:val="Hyperlink"/>
            <w:noProof/>
            <w:lang w:val="nl-BE"/>
          </w:rPr>
          <w:t>4.1</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Naleving</w:t>
        </w:r>
        <w:r w:rsidR="00DF12C1">
          <w:rPr>
            <w:noProof/>
            <w:webHidden/>
          </w:rPr>
          <w:tab/>
        </w:r>
        <w:r w:rsidR="00DF12C1">
          <w:rPr>
            <w:noProof/>
            <w:webHidden/>
          </w:rPr>
          <w:fldChar w:fldCharType="begin"/>
        </w:r>
        <w:r w:rsidR="00DF12C1">
          <w:rPr>
            <w:noProof/>
            <w:webHidden/>
          </w:rPr>
          <w:instrText xml:space="preserve"> PAGEREF _Toc66358933 \h </w:instrText>
        </w:r>
        <w:r w:rsidR="00DF12C1">
          <w:rPr>
            <w:noProof/>
            <w:webHidden/>
          </w:rPr>
        </w:r>
        <w:r w:rsidR="00DF12C1">
          <w:rPr>
            <w:noProof/>
            <w:webHidden/>
          </w:rPr>
          <w:fldChar w:fldCharType="separate"/>
        </w:r>
        <w:r w:rsidR="00DF12C1">
          <w:rPr>
            <w:noProof/>
            <w:webHidden/>
          </w:rPr>
          <w:t>10</w:t>
        </w:r>
        <w:r w:rsidR="00DF12C1">
          <w:rPr>
            <w:noProof/>
            <w:webHidden/>
          </w:rPr>
          <w:fldChar w:fldCharType="end"/>
        </w:r>
      </w:hyperlink>
    </w:p>
    <w:p w14:paraId="0E06524E" w14:textId="0B519AC0"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34" w:history="1">
        <w:r w:rsidR="00DF12C1" w:rsidRPr="00B772E5">
          <w:rPr>
            <w:rStyle w:val="Hyperlink"/>
            <w:noProof/>
            <w:lang w:val="nl-BE"/>
          </w:rPr>
          <w:t>4.2</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Klachten</w:t>
        </w:r>
        <w:r w:rsidR="00DF12C1">
          <w:rPr>
            <w:noProof/>
            <w:webHidden/>
          </w:rPr>
          <w:tab/>
        </w:r>
        <w:r w:rsidR="00DF12C1">
          <w:rPr>
            <w:noProof/>
            <w:webHidden/>
          </w:rPr>
          <w:fldChar w:fldCharType="begin"/>
        </w:r>
        <w:r w:rsidR="00DF12C1">
          <w:rPr>
            <w:noProof/>
            <w:webHidden/>
          </w:rPr>
          <w:instrText xml:space="preserve"> PAGEREF _Toc66358934 \h </w:instrText>
        </w:r>
        <w:r w:rsidR="00DF12C1">
          <w:rPr>
            <w:noProof/>
            <w:webHidden/>
          </w:rPr>
        </w:r>
        <w:r w:rsidR="00DF12C1">
          <w:rPr>
            <w:noProof/>
            <w:webHidden/>
          </w:rPr>
          <w:fldChar w:fldCharType="separate"/>
        </w:r>
        <w:r w:rsidR="00DF12C1">
          <w:rPr>
            <w:noProof/>
            <w:webHidden/>
          </w:rPr>
          <w:t>10</w:t>
        </w:r>
        <w:r w:rsidR="00DF12C1">
          <w:rPr>
            <w:noProof/>
            <w:webHidden/>
          </w:rPr>
          <w:fldChar w:fldCharType="end"/>
        </w:r>
      </w:hyperlink>
    </w:p>
    <w:p w14:paraId="23903E4C" w14:textId="55EF0F62" w:rsidR="00DF12C1" w:rsidRDefault="0087091A">
      <w:pPr>
        <w:pStyle w:val="Inhopg2"/>
        <w:tabs>
          <w:tab w:val="left" w:pos="960"/>
          <w:tab w:val="right" w:leader="dot" w:pos="9017"/>
        </w:tabs>
        <w:rPr>
          <w:rFonts w:asciiTheme="minorHAnsi" w:eastAsiaTheme="minorEastAsia" w:hAnsiTheme="minorHAnsi" w:cstheme="minorBidi"/>
          <w:smallCaps w:val="0"/>
          <w:noProof/>
          <w:sz w:val="22"/>
          <w:szCs w:val="22"/>
          <w:lang w:val="nl-BE" w:eastAsia="nl-BE"/>
        </w:rPr>
      </w:pPr>
      <w:hyperlink w:anchor="_Toc66358935" w:history="1">
        <w:r w:rsidR="00DF12C1" w:rsidRPr="00B772E5">
          <w:rPr>
            <w:rStyle w:val="Hyperlink"/>
            <w:noProof/>
            <w:lang w:val="nl-BE"/>
          </w:rPr>
          <w:t>4.3</w:t>
        </w:r>
        <w:r w:rsidR="00DF12C1">
          <w:rPr>
            <w:rFonts w:asciiTheme="minorHAnsi" w:eastAsiaTheme="minorEastAsia" w:hAnsiTheme="minorHAnsi" w:cstheme="minorBidi"/>
            <w:smallCaps w:val="0"/>
            <w:noProof/>
            <w:sz w:val="22"/>
            <w:szCs w:val="22"/>
            <w:lang w:val="nl-BE" w:eastAsia="nl-BE"/>
          </w:rPr>
          <w:tab/>
        </w:r>
        <w:r w:rsidR="00DF12C1" w:rsidRPr="00B772E5">
          <w:rPr>
            <w:rStyle w:val="Hyperlink"/>
            <w:noProof/>
            <w:lang w:val="nl-BE"/>
          </w:rPr>
          <w:t>Aanpassingen</w:t>
        </w:r>
        <w:r w:rsidR="00DF12C1">
          <w:rPr>
            <w:noProof/>
            <w:webHidden/>
          </w:rPr>
          <w:tab/>
        </w:r>
        <w:r w:rsidR="00DF12C1">
          <w:rPr>
            <w:noProof/>
            <w:webHidden/>
          </w:rPr>
          <w:fldChar w:fldCharType="begin"/>
        </w:r>
        <w:r w:rsidR="00DF12C1">
          <w:rPr>
            <w:noProof/>
            <w:webHidden/>
          </w:rPr>
          <w:instrText xml:space="preserve"> PAGEREF _Toc66358935 \h </w:instrText>
        </w:r>
        <w:r w:rsidR="00DF12C1">
          <w:rPr>
            <w:noProof/>
            <w:webHidden/>
          </w:rPr>
        </w:r>
        <w:r w:rsidR="00DF12C1">
          <w:rPr>
            <w:noProof/>
            <w:webHidden/>
          </w:rPr>
          <w:fldChar w:fldCharType="separate"/>
        </w:r>
        <w:r w:rsidR="00DF12C1">
          <w:rPr>
            <w:noProof/>
            <w:webHidden/>
          </w:rPr>
          <w:t>10</w:t>
        </w:r>
        <w:r w:rsidR="00DF12C1">
          <w:rPr>
            <w:noProof/>
            <w:webHidden/>
          </w:rPr>
          <w:fldChar w:fldCharType="end"/>
        </w:r>
      </w:hyperlink>
    </w:p>
    <w:p w14:paraId="1D5E69EF" w14:textId="6FB2B9C8" w:rsidR="006743B2" w:rsidRPr="00DD469E" w:rsidRDefault="009E684E" w:rsidP="00DF5C41">
      <w:pPr>
        <w:rPr>
          <w:color w:val="1D71B8"/>
          <w:sz w:val="28"/>
        </w:rPr>
      </w:pPr>
      <w:r>
        <w:rPr>
          <w:b/>
          <w:caps/>
          <w:color w:val="1D71B8"/>
          <w:sz w:val="28"/>
        </w:rPr>
        <w:fldChar w:fldCharType="end"/>
      </w:r>
    </w:p>
    <w:p w14:paraId="57631F3F" w14:textId="36E7BC5C" w:rsidR="004A6665" w:rsidRDefault="004A6665">
      <w:pPr>
        <w:rPr>
          <w:b/>
          <w:noProof/>
          <w:color w:val="1D71B8"/>
          <w:kern w:val="28"/>
          <w:sz w:val="28"/>
          <w:lang w:val="nl-BE"/>
        </w:rPr>
      </w:pPr>
      <w:r>
        <w:rPr>
          <w:lang w:val="nl-BE"/>
        </w:rPr>
        <w:br w:type="page"/>
      </w:r>
    </w:p>
    <w:p w14:paraId="7331E96A" w14:textId="48FCC947" w:rsidR="00EB6DDB" w:rsidRDefault="004A6665" w:rsidP="004A6665">
      <w:pPr>
        <w:pStyle w:val="Kop1"/>
        <w:rPr>
          <w:lang w:val="nl-BE"/>
        </w:rPr>
      </w:pPr>
      <w:bookmarkStart w:id="2" w:name="_Toc66358908"/>
      <w:r>
        <w:rPr>
          <w:lang w:val="nl-BE"/>
        </w:rPr>
        <w:lastRenderedPageBreak/>
        <w:t>Algemeen</w:t>
      </w:r>
      <w:bookmarkEnd w:id="2"/>
    </w:p>
    <w:p w14:paraId="24C28A20" w14:textId="5639C597" w:rsidR="004A6665" w:rsidRDefault="004A6665" w:rsidP="004A6665">
      <w:pPr>
        <w:pStyle w:val="Classification"/>
        <w:rPr>
          <w:lang w:val="nl-BE"/>
        </w:rPr>
      </w:pPr>
    </w:p>
    <w:p w14:paraId="015E1524" w14:textId="67C1FA4C" w:rsidR="004A6665" w:rsidRDefault="00DC5258" w:rsidP="00DC5258">
      <w:pPr>
        <w:pStyle w:val="Kop2"/>
        <w:rPr>
          <w:lang w:val="nl-BE"/>
        </w:rPr>
      </w:pPr>
      <w:bookmarkStart w:id="3" w:name="_Toc66358909"/>
      <w:r>
        <w:rPr>
          <w:lang w:val="nl-BE"/>
        </w:rPr>
        <w:t>Inleiding</w:t>
      </w:r>
      <w:bookmarkEnd w:id="3"/>
    </w:p>
    <w:p w14:paraId="17AC26AE" w14:textId="01FDBB78" w:rsidR="00DC5258" w:rsidRDefault="00DC5258" w:rsidP="00DC5258">
      <w:pPr>
        <w:pStyle w:val="Classification"/>
        <w:rPr>
          <w:lang w:val="nl-BE"/>
        </w:rPr>
      </w:pPr>
    </w:p>
    <w:p w14:paraId="014136D6" w14:textId="2F902BE7" w:rsidR="00874944" w:rsidRPr="00004D7F" w:rsidRDefault="00874944" w:rsidP="00874944">
      <w:pPr>
        <w:pStyle w:val="Classification"/>
        <w:rPr>
          <w:lang w:val="nl-BE"/>
        </w:rPr>
      </w:pPr>
      <w:r w:rsidRPr="00874944">
        <w:rPr>
          <w:lang w:val="nl-BE"/>
        </w:rPr>
        <w:t xml:space="preserve">Dit </w:t>
      </w:r>
      <w:proofErr w:type="spellStart"/>
      <w:r w:rsidRPr="00874944">
        <w:rPr>
          <w:lang w:val="nl-BE"/>
        </w:rPr>
        <w:t>privacybeleid</w:t>
      </w:r>
      <w:proofErr w:type="spellEnd"/>
      <w:r w:rsidRPr="00874944">
        <w:rPr>
          <w:lang w:val="nl-BE"/>
        </w:rPr>
        <w:t xml:space="preserve"> vertelt u wat u van </w:t>
      </w:r>
      <w:proofErr w:type="spellStart"/>
      <w:r w:rsidR="0087091A">
        <w:rPr>
          <w:lang w:val="nl-BE"/>
        </w:rPr>
        <w:t>Keroma</w:t>
      </w:r>
      <w:proofErr w:type="spellEnd"/>
      <w:r w:rsidR="0087091A">
        <w:rPr>
          <w:lang w:val="nl-BE"/>
        </w:rPr>
        <w:t xml:space="preserve"> Techniek nv</w:t>
      </w:r>
      <w:r w:rsidRPr="00874944">
        <w:rPr>
          <w:lang w:val="nl-BE"/>
        </w:rPr>
        <w:t xml:space="preserve"> kunt verwachten met betrekking tot uw persoonlijke gegevens wanneer u contact met ons opneemt of gebruik maakt van een van onze diensten. In wat volgt zullen we u vertellen waarom we uw gegevens verwerken, voor welk doel we ze verwerken, waarom u ze aan ons moet verstrekken en hoe lang we ze opslaan. </w:t>
      </w:r>
      <w:r w:rsidRPr="00004D7F">
        <w:rPr>
          <w:lang w:val="nl-BE"/>
        </w:rPr>
        <w:t>We vermelden ook of er andere ontvangers van uw persoonlijke gegevens zijn, of we van plan zijn deze naar een ander land over te dragen en of we geautomatiseerde beslissingen nemen of gebruik maken van profilering.</w:t>
      </w:r>
    </w:p>
    <w:p w14:paraId="3DE16910" w14:textId="77777777" w:rsidR="00874944" w:rsidRPr="00004D7F" w:rsidRDefault="00874944" w:rsidP="00874944">
      <w:pPr>
        <w:pStyle w:val="Classification"/>
        <w:rPr>
          <w:lang w:val="nl-BE"/>
        </w:rPr>
      </w:pPr>
    </w:p>
    <w:p w14:paraId="0B8862EF" w14:textId="77777777" w:rsidR="00874944" w:rsidRPr="00004D7F" w:rsidRDefault="00874944" w:rsidP="00874944">
      <w:pPr>
        <w:pStyle w:val="Classification"/>
        <w:rPr>
          <w:lang w:val="nl-BE"/>
        </w:rPr>
      </w:pPr>
      <w:r w:rsidRPr="00004D7F">
        <w:rPr>
          <w:lang w:val="nl-BE"/>
        </w:rPr>
        <w:t>Bij het verzamelen en gebruiken van deze gegevens is de organisatie onderworpen aan een verscheidenheid aan wetgeving die controleert hoe dergelijke activiteiten kunnen worden uitgevoerd en welke waarborgen er moeten worden ingebouwd om deze te beschermen.</w:t>
      </w:r>
    </w:p>
    <w:p w14:paraId="0A481AC8" w14:textId="77777777" w:rsidR="00874944" w:rsidRPr="00004D7F" w:rsidRDefault="00874944" w:rsidP="00874944">
      <w:pPr>
        <w:pStyle w:val="Classification"/>
        <w:rPr>
          <w:lang w:val="nl-BE"/>
        </w:rPr>
      </w:pPr>
    </w:p>
    <w:p w14:paraId="0B3827BA" w14:textId="61230341" w:rsidR="00874944" w:rsidRPr="00BD7BEF" w:rsidRDefault="00874944" w:rsidP="00874944">
      <w:pPr>
        <w:pStyle w:val="Classification"/>
        <w:rPr>
          <w:lang w:val="nl-BE"/>
        </w:rPr>
      </w:pPr>
      <w:r w:rsidRPr="00BD7BEF">
        <w:rPr>
          <w:lang w:val="nl-BE"/>
        </w:rPr>
        <w:t xml:space="preserve">Het doel van dit beleid is om de relevante wetgeving vast te leggen en de stappen te beschrijven die </w:t>
      </w:r>
      <w:proofErr w:type="spellStart"/>
      <w:r w:rsidR="0087091A">
        <w:rPr>
          <w:lang w:val="nl-BE"/>
        </w:rPr>
        <w:t>Keroma</w:t>
      </w:r>
      <w:proofErr w:type="spellEnd"/>
      <w:r w:rsidR="0087091A">
        <w:rPr>
          <w:lang w:val="nl-BE"/>
        </w:rPr>
        <w:t xml:space="preserve"> Techniek nv</w:t>
      </w:r>
      <w:r w:rsidRPr="00BD7BEF">
        <w:rPr>
          <w:lang w:val="nl-BE"/>
        </w:rPr>
        <w:t xml:space="preserve"> onderneemt om ervoor te zorgen dat deze wetgeving wordt nageleefd.</w:t>
      </w:r>
    </w:p>
    <w:p w14:paraId="0458BF79" w14:textId="77777777" w:rsidR="00874944" w:rsidRPr="00BD7BEF" w:rsidRDefault="00874944" w:rsidP="00874944">
      <w:pPr>
        <w:pStyle w:val="Classification"/>
        <w:rPr>
          <w:lang w:val="nl-BE"/>
        </w:rPr>
      </w:pPr>
    </w:p>
    <w:p w14:paraId="7E0DAA5B" w14:textId="2A40097C" w:rsidR="00DC5258" w:rsidRDefault="00874944" w:rsidP="00874944">
      <w:pPr>
        <w:pStyle w:val="Classification"/>
        <w:rPr>
          <w:lang w:val="nl-BE"/>
        </w:rPr>
      </w:pPr>
      <w:r w:rsidRPr="00874944">
        <w:rPr>
          <w:lang w:val="nl-BE"/>
        </w:rPr>
        <w:t xml:space="preserve">Deze controle is van toepassing op alle systemen, mensen en processen die de informatiesystemen van de organisatie vormen, waaronder bestuursleden, medewerkers, leveranciers en andere derden die toegang hebben tot </w:t>
      </w:r>
      <w:proofErr w:type="spellStart"/>
      <w:r w:rsidR="0087091A">
        <w:rPr>
          <w:lang w:val="nl-BE"/>
        </w:rPr>
        <w:t>Keroma</w:t>
      </w:r>
      <w:proofErr w:type="spellEnd"/>
      <w:r w:rsidR="0087091A">
        <w:rPr>
          <w:lang w:val="nl-BE"/>
        </w:rPr>
        <w:t xml:space="preserve"> Techniek nv</w:t>
      </w:r>
      <w:r w:rsidRPr="00874944">
        <w:rPr>
          <w:lang w:val="nl-BE"/>
        </w:rPr>
        <w:t xml:space="preserve"> hun system</w:t>
      </w:r>
      <w:r>
        <w:rPr>
          <w:lang w:val="nl-BE"/>
        </w:rPr>
        <w:t>e</w:t>
      </w:r>
      <w:r w:rsidRPr="00874944">
        <w:rPr>
          <w:lang w:val="nl-BE"/>
        </w:rPr>
        <w:t>n.</w:t>
      </w:r>
    </w:p>
    <w:p w14:paraId="0E507C6A" w14:textId="40C1A3B5" w:rsidR="00BD7BEF" w:rsidRDefault="00BD7BEF" w:rsidP="00874944">
      <w:pPr>
        <w:pStyle w:val="Classification"/>
        <w:rPr>
          <w:lang w:val="nl-BE"/>
        </w:rPr>
      </w:pPr>
    </w:p>
    <w:p w14:paraId="5FB22F3E" w14:textId="51CB4B38" w:rsidR="00BD7BEF" w:rsidRDefault="00BD7BEF" w:rsidP="00874944">
      <w:pPr>
        <w:pStyle w:val="Classification"/>
        <w:rPr>
          <w:lang w:val="nl-BE"/>
        </w:rPr>
      </w:pPr>
    </w:p>
    <w:p w14:paraId="7F117A2F" w14:textId="3B328CF3" w:rsidR="00BD7BEF" w:rsidRDefault="002F351A" w:rsidP="002F351A">
      <w:pPr>
        <w:pStyle w:val="Kop2"/>
        <w:rPr>
          <w:lang w:val="nl-BE"/>
        </w:rPr>
      </w:pPr>
      <w:bookmarkStart w:id="4" w:name="_Toc66358910"/>
      <w:r>
        <w:rPr>
          <w:lang w:val="nl-BE"/>
        </w:rPr>
        <w:t>Identiteit</w:t>
      </w:r>
      <w:bookmarkEnd w:id="4"/>
    </w:p>
    <w:p w14:paraId="1D562789" w14:textId="0D3783C5" w:rsidR="002F351A" w:rsidRDefault="002F351A" w:rsidP="002F351A">
      <w:pPr>
        <w:pStyle w:val="Classification"/>
        <w:rPr>
          <w:lang w:val="nl-BE"/>
        </w:rPr>
      </w:pPr>
    </w:p>
    <w:p w14:paraId="59305042" w14:textId="29DB21AC" w:rsidR="002F351A" w:rsidRPr="0087091A" w:rsidRDefault="0087091A" w:rsidP="002F351A">
      <w:pPr>
        <w:pStyle w:val="Classification"/>
        <w:rPr>
          <w:color w:val="auto"/>
          <w:szCs w:val="20"/>
          <w:lang w:val="nl-BE"/>
        </w:rPr>
      </w:pPr>
      <w:proofErr w:type="spellStart"/>
      <w:r w:rsidRPr="0087091A">
        <w:rPr>
          <w:szCs w:val="20"/>
          <w:lang w:val="nl-BE"/>
        </w:rPr>
        <w:t>Keroma</w:t>
      </w:r>
      <w:proofErr w:type="spellEnd"/>
      <w:r w:rsidRPr="0087091A">
        <w:rPr>
          <w:szCs w:val="20"/>
          <w:lang w:val="nl-BE"/>
        </w:rPr>
        <w:t xml:space="preserve"> Techniek nv</w:t>
      </w:r>
      <w:r w:rsidR="002F351A" w:rsidRPr="0087091A">
        <w:rPr>
          <w:szCs w:val="20"/>
          <w:lang w:val="nl-BE"/>
        </w:rPr>
        <w:t xml:space="preserve">, met maatschappelijke zetel te </w:t>
      </w:r>
      <w:proofErr w:type="spellStart"/>
      <w:r w:rsidRPr="0087091A">
        <w:rPr>
          <w:szCs w:val="20"/>
          <w:shd w:val="clear" w:color="auto" w:fill="FFFFFF"/>
        </w:rPr>
        <w:t>Kolenhavenstraat</w:t>
      </w:r>
      <w:proofErr w:type="spellEnd"/>
      <w:r w:rsidRPr="0087091A">
        <w:rPr>
          <w:szCs w:val="20"/>
          <w:shd w:val="clear" w:color="auto" w:fill="FFFFFF"/>
        </w:rPr>
        <w:t xml:space="preserve"> 1,3600 Genk</w:t>
      </w:r>
      <w:r w:rsidRPr="0087091A">
        <w:rPr>
          <w:szCs w:val="20"/>
          <w:lang w:val="nl-BE"/>
        </w:rPr>
        <w:t xml:space="preserve"> </w:t>
      </w:r>
      <w:r w:rsidR="002F351A" w:rsidRPr="0087091A">
        <w:rPr>
          <w:szCs w:val="20"/>
          <w:lang w:val="nl-BE"/>
        </w:rPr>
        <w:t xml:space="preserve">te België, ingeschreven in het Rechtspersonenregister, met </w:t>
      </w:r>
      <w:proofErr w:type="spellStart"/>
      <w:r w:rsidR="002F351A" w:rsidRPr="0087091A">
        <w:rPr>
          <w:szCs w:val="20"/>
          <w:lang w:val="nl-BE"/>
        </w:rPr>
        <w:t>BTW-nummer</w:t>
      </w:r>
      <w:proofErr w:type="spellEnd"/>
      <w:r w:rsidR="002F351A" w:rsidRPr="0087091A">
        <w:rPr>
          <w:szCs w:val="20"/>
          <w:lang w:val="nl-BE"/>
        </w:rPr>
        <w:t xml:space="preserve"> </w:t>
      </w:r>
      <w:hyperlink r:id="rId11" w:tgtFrame="_blank" w:history="1">
        <w:r w:rsidRPr="0087091A">
          <w:rPr>
            <w:rStyle w:val="Hyperlink"/>
            <w:color w:val="auto"/>
            <w:szCs w:val="20"/>
            <w:u w:val="none"/>
            <w:shd w:val="clear" w:color="auto" w:fill="FFFFFF"/>
          </w:rPr>
          <w:t>BE0453</w:t>
        </w:r>
        <w:r w:rsidRPr="0087091A">
          <w:rPr>
            <w:rStyle w:val="Hyperlink"/>
            <w:color w:val="auto"/>
            <w:szCs w:val="20"/>
            <w:u w:val="none"/>
            <w:shd w:val="clear" w:color="auto" w:fill="FFFFFF"/>
          </w:rPr>
          <w:t>.</w:t>
        </w:r>
        <w:r w:rsidRPr="0087091A">
          <w:rPr>
            <w:rStyle w:val="Hyperlink"/>
            <w:color w:val="auto"/>
            <w:szCs w:val="20"/>
            <w:u w:val="none"/>
            <w:shd w:val="clear" w:color="auto" w:fill="FFFFFF"/>
          </w:rPr>
          <w:t>997</w:t>
        </w:r>
        <w:r w:rsidRPr="0087091A">
          <w:rPr>
            <w:rStyle w:val="Hyperlink"/>
            <w:color w:val="auto"/>
            <w:szCs w:val="20"/>
            <w:u w:val="none"/>
            <w:shd w:val="clear" w:color="auto" w:fill="FFFFFF"/>
          </w:rPr>
          <w:t>.</w:t>
        </w:r>
        <w:r w:rsidRPr="0087091A">
          <w:rPr>
            <w:rStyle w:val="Hyperlink"/>
            <w:color w:val="auto"/>
            <w:szCs w:val="20"/>
            <w:u w:val="none"/>
            <w:shd w:val="clear" w:color="auto" w:fill="FFFFFF"/>
          </w:rPr>
          <w:t>810</w:t>
        </w:r>
      </w:hyperlink>
      <w:r w:rsidR="002F351A" w:rsidRPr="0087091A">
        <w:rPr>
          <w:color w:val="auto"/>
          <w:szCs w:val="20"/>
          <w:lang w:val="nl-BE"/>
        </w:rPr>
        <w:t>,</w:t>
      </w:r>
      <w:r w:rsidR="002F351A" w:rsidRPr="0087091A">
        <w:rPr>
          <w:szCs w:val="20"/>
          <w:lang w:val="nl-BE"/>
        </w:rPr>
        <w:t xml:space="preserve"> hierbij rechtsgeldig vertegenwoordigd door</w:t>
      </w:r>
      <w:r>
        <w:rPr>
          <w:color w:val="auto"/>
          <w:szCs w:val="20"/>
          <w:lang w:val="nl-BE"/>
        </w:rPr>
        <w:t xml:space="preserve"> </w:t>
      </w:r>
      <w:proofErr w:type="spellStart"/>
      <w:r>
        <w:rPr>
          <w:color w:val="auto"/>
          <w:szCs w:val="20"/>
          <w:lang w:val="nl-BE"/>
        </w:rPr>
        <w:t>Kerff</w:t>
      </w:r>
      <w:proofErr w:type="spellEnd"/>
      <w:r>
        <w:rPr>
          <w:color w:val="auto"/>
          <w:szCs w:val="20"/>
          <w:lang w:val="nl-BE"/>
        </w:rPr>
        <w:t xml:space="preserve"> Wendy</w:t>
      </w:r>
    </w:p>
    <w:p w14:paraId="60C04062" w14:textId="4A72E5D7" w:rsidR="00C457CE" w:rsidRPr="0087091A" w:rsidRDefault="00C457CE" w:rsidP="002F351A">
      <w:pPr>
        <w:pStyle w:val="Classification"/>
        <w:rPr>
          <w:szCs w:val="20"/>
          <w:lang w:val="nl-BE"/>
        </w:rPr>
      </w:pPr>
    </w:p>
    <w:p w14:paraId="34E834B6" w14:textId="4B3AE828" w:rsidR="00C457CE" w:rsidRDefault="00C457CE" w:rsidP="002F351A">
      <w:pPr>
        <w:pStyle w:val="Classification"/>
        <w:rPr>
          <w:lang w:val="nl-BE"/>
        </w:rPr>
      </w:pPr>
    </w:p>
    <w:p w14:paraId="2DE92FA8" w14:textId="4A1602DE" w:rsidR="00C457CE" w:rsidRDefault="00A6594D" w:rsidP="00A6594D">
      <w:pPr>
        <w:pStyle w:val="Kop2"/>
        <w:rPr>
          <w:lang w:val="nl-BE"/>
        </w:rPr>
      </w:pPr>
      <w:bookmarkStart w:id="5" w:name="_Toc66358911"/>
      <w:r>
        <w:rPr>
          <w:lang w:val="nl-BE"/>
        </w:rPr>
        <w:t>AVG (Algemene Verordening Gegevensbescherming)</w:t>
      </w:r>
      <w:bookmarkEnd w:id="5"/>
    </w:p>
    <w:p w14:paraId="4978CC33" w14:textId="21AB5013" w:rsidR="00A6594D" w:rsidRDefault="00A6594D" w:rsidP="00A6594D">
      <w:pPr>
        <w:pStyle w:val="Classification"/>
        <w:rPr>
          <w:lang w:val="nl-BE"/>
        </w:rPr>
      </w:pPr>
    </w:p>
    <w:p w14:paraId="7AE74274" w14:textId="1F15BCC0" w:rsidR="00F0284D" w:rsidRPr="00F0284D" w:rsidRDefault="00F0284D" w:rsidP="00F0284D">
      <w:pPr>
        <w:pStyle w:val="Classification"/>
        <w:rPr>
          <w:lang w:val="nl-BE"/>
        </w:rPr>
      </w:pPr>
      <w:r w:rsidRPr="00F0284D">
        <w:rPr>
          <w:lang w:val="nl-BE"/>
        </w:rPr>
        <w:t xml:space="preserve">De Algemene Verordening inzake Gegevensbescherming  (GDPR) is een van de belangrijkste wetgevingsteksten over de manier waarop </w:t>
      </w:r>
      <w:proofErr w:type="spellStart"/>
      <w:r w:rsidR="0087091A">
        <w:rPr>
          <w:lang w:val="nl-BE"/>
        </w:rPr>
        <w:t>Keroma</w:t>
      </w:r>
      <w:proofErr w:type="spellEnd"/>
      <w:r w:rsidR="0087091A">
        <w:rPr>
          <w:lang w:val="nl-BE"/>
        </w:rPr>
        <w:t xml:space="preserve"> Techniek nv</w:t>
      </w:r>
      <w:r w:rsidRPr="00F0284D">
        <w:rPr>
          <w:lang w:val="nl-BE"/>
        </w:rPr>
        <w:t xml:space="preserve"> verwerkingsactiviteiten uitvoert.</w:t>
      </w:r>
    </w:p>
    <w:p w14:paraId="14ED663D" w14:textId="77777777" w:rsidR="00F0284D" w:rsidRPr="00F0284D" w:rsidRDefault="00F0284D" w:rsidP="00F0284D">
      <w:pPr>
        <w:pStyle w:val="Classification"/>
        <w:rPr>
          <w:lang w:val="nl-BE"/>
        </w:rPr>
      </w:pPr>
    </w:p>
    <w:p w14:paraId="7277DCA4" w14:textId="77777777" w:rsidR="00F0284D" w:rsidRPr="00004D7F" w:rsidRDefault="00F0284D" w:rsidP="00F0284D">
      <w:pPr>
        <w:pStyle w:val="Classification"/>
        <w:rPr>
          <w:lang w:val="nl-BE"/>
        </w:rPr>
      </w:pPr>
      <w:r w:rsidRPr="00004D7F">
        <w:rPr>
          <w:lang w:val="nl-BE"/>
        </w:rPr>
        <w:t>GDPR werd in België omgezet door de 'Wet op de gegevensbescherming' van 30 juli 2018.</w:t>
      </w:r>
    </w:p>
    <w:p w14:paraId="7B587F67" w14:textId="77777777" w:rsidR="00F0284D" w:rsidRPr="00004D7F" w:rsidRDefault="00F0284D" w:rsidP="00F0284D">
      <w:pPr>
        <w:pStyle w:val="Classification"/>
        <w:rPr>
          <w:lang w:val="nl-BE"/>
        </w:rPr>
      </w:pPr>
    </w:p>
    <w:p w14:paraId="0D1C8E21" w14:textId="59FBC81A" w:rsidR="00F0284D" w:rsidRDefault="00F0284D" w:rsidP="00F0284D">
      <w:pPr>
        <w:pStyle w:val="Classification"/>
        <w:rPr>
          <w:lang w:val="nl-BE"/>
        </w:rPr>
      </w:pPr>
      <w:r w:rsidRPr="00004D7F">
        <w:rPr>
          <w:lang w:val="nl-BE"/>
        </w:rPr>
        <w:t xml:space="preserve">Er kunnen aanzienlijke boetes worden opgelegd als er sprake is van een inbreuk in het kader van GDPR, die bedoeld is om de persoonsgegevens van burgers van de Europese Unie te beschermen. </w:t>
      </w:r>
      <w:r w:rsidRPr="00F0284D">
        <w:rPr>
          <w:lang w:val="nl-BE"/>
        </w:rPr>
        <w:t xml:space="preserve">Deze policy van </w:t>
      </w:r>
      <w:proofErr w:type="spellStart"/>
      <w:r w:rsidR="0087091A">
        <w:rPr>
          <w:lang w:val="nl-BE"/>
        </w:rPr>
        <w:t>Keroma</w:t>
      </w:r>
      <w:proofErr w:type="spellEnd"/>
      <w:r w:rsidR="0087091A">
        <w:rPr>
          <w:lang w:val="nl-BE"/>
        </w:rPr>
        <w:t xml:space="preserve"> Techniek nv</w:t>
      </w:r>
      <w:r w:rsidRPr="00F0284D">
        <w:rPr>
          <w:lang w:val="nl-BE"/>
        </w:rPr>
        <w:t xml:space="preserve"> zorgt ervoor dat onze naleving van GDPR en andere relevante wetgeving te allen tijde duidelijk en aantoonbaar is.</w:t>
      </w:r>
    </w:p>
    <w:p w14:paraId="2E1B2FAE" w14:textId="6400EF1D" w:rsidR="001E2FA2" w:rsidRDefault="001E2FA2" w:rsidP="00F0284D">
      <w:pPr>
        <w:pStyle w:val="Classification"/>
        <w:rPr>
          <w:lang w:val="nl-BE"/>
        </w:rPr>
      </w:pPr>
    </w:p>
    <w:p w14:paraId="12E221A0" w14:textId="0830B4CB" w:rsidR="001E2FA2" w:rsidRDefault="001E2FA2" w:rsidP="00F0284D">
      <w:pPr>
        <w:pStyle w:val="Classification"/>
        <w:rPr>
          <w:lang w:val="nl-BE"/>
        </w:rPr>
      </w:pPr>
    </w:p>
    <w:p w14:paraId="4F949607" w14:textId="12FA565C" w:rsidR="001E2FA2" w:rsidRDefault="001E2FA2" w:rsidP="001E2FA2">
      <w:pPr>
        <w:pStyle w:val="Kop2"/>
        <w:rPr>
          <w:lang w:val="nl-BE"/>
        </w:rPr>
      </w:pPr>
      <w:bookmarkStart w:id="6" w:name="_Toc66358912"/>
      <w:r>
        <w:rPr>
          <w:lang w:val="nl-BE"/>
        </w:rPr>
        <w:t>Definities</w:t>
      </w:r>
      <w:bookmarkEnd w:id="6"/>
    </w:p>
    <w:p w14:paraId="28CFC264" w14:textId="5E03B95A" w:rsidR="001E2FA2" w:rsidRDefault="001E2FA2" w:rsidP="001E2FA2">
      <w:pPr>
        <w:pStyle w:val="Classification"/>
        <w:rPr>
          <w:lang w:val="nl-BE"/>
        </w:rPr>
      </w:pPr>
    </w:p>
    <w:p w14:paraId="4FEA93A0" w14:textId="274044D0" w:rsidR="001E2FA2" w:rsidRDefault="001C3C28" w:rsidP="001C3C28">
      <w:pPr>
        <w:pStyle w:val="Kop3"/>
        <w:rPr>
          <w:lang w:val="nl-BE"/>
        </w:rPr>
      </w:pPr>
      <w:bookmarkStart w:id="7" w:name="_Toc66358913"/>
      <w:r>
        <w:rPr>
          <w:lang w:val="nl-BE"/>
        </w:rPr>
        <w:t>Persoonlijke gegevens</w:t>
      </w:r>
      <w:bookmarkEnd w:id="7"/>
    </w:p>
    <w:p w14:paraId="679CAB2A" w14:textId="0D728CD3" w:rsidR="001C3C28" w:rsidRDefault="001C3C28" w:rsidP="001C3C28">
      <w:pPr>
        <w:pStyle w:val="Classification"/>
        <w:rPr>
          <w:lang w:val="nl-BE"/>
        </w:rPr>
      </w:pPr>
    </w:p>
    <w:p w14:paraId="25C6DD9B" w14:textId="2C2A1305" w:rsidR="002F351A" w:rsidRDefault="008022CC" w:rsidP="002F351A">
      <w:pPr>
        <w:pStyle w:val="Classification"/>
        <w:rPr>
          <w:lang w:val="nl-BE"/>
        </w:rPr>
      </w:pPr>
      <w:r w:rsidRPr="008022CC">
        <w:rPr>
          <w:lang w:val="nl-BE"/>
        </w:rPr>
        <w:t xml:space="preserve">Elke informatie betreffende een geïdentificeerde of identificeerbare natuurlijke persoon ("betrokkene"); als identificeerbare natuurlijke persoon wordt beschouwd een persoon die direct of indirect kan worden geïdentificeerd, met name aan de hand van een identificatienummer, een identificatienummer, locatiegegevens, een online-identificatienummer of een of meer specifieke </w:t>
      </w:r>
      <w:r w:rsidRPr="008022CC">
        <w:rPr>
          <w:lang w:val="nl-BE"/>
        </w:rPr>
        <w:lastRenderedPageBreak/>
        <w:t>elementen die kenmerkend zijn voor de fysieke, fysiologische, genetische, mentale, economische, culturele of sociale identiteit van die natuurlijke person.</w:t>
      </w:r>
    </w:p>
    <w:p w14:paraId="65286528" w14:textId="59BD8E2A" w:rsidR="008022CC" w:rsidRDefault="008022CC" w:rsidP="002F351A">
      <w:pPr>
        <w:pStyle w:val="Classification"/>
        <w:rPr>
          <w:lang w:val="nl-BE"/>
        </w:rPr>
      </w:pPr>
    </w:p>
    <w:p w14:paraId="5803CAE8" w14:textId="6DC36E45" w:rsidR="008022CC" w:rsidRDefault="008022CC" w:rsidP="008022CC">
      <w:pPr>
        <w:pStyle w:val="Kop3"/>
        <w:rPr>
          <w:lang w:val="nl-BE"/>
        </w:rPr>
      </w:pPr>
      <w:bookmarkStart w:id="8" w:name="_Toc66358914"/>
      <w:r>
        <w:rPr>
          <w:lang w:val="nl-BE"/>
        </w:rPr>
        <w:t>Verwerking</w:t>
      </w:r>
      <w:bookmarkEnd w:id="8"/>
    </w:p>
    <w:p w14:paraId="7D6A4B04" w14:textId="565D63FB" w:rsidR="008022CC" w:rsidRDefault="008022CC" w:rsidP="008022CC">
      <w:pPr>
        <w:pStyle w:val="Classification"/>
        <w:rPr>
          <w:lang w:val="nl-BE"/>
        </w:rPr>
      </w:pPr>
    </w:p>
    <w:p w14:paraId="57D16C26" w14:textId="72218EA2" w:rsidR="008022CC" w:rsidRPr="00004D7F" w:rsidRDefault="00D920A8" w:rsidP="00D920A8">
      <w:pPr>
        <w:pStyle w:val="Classification"/>
        <w:rPr>
          <w:lang w:val="nl-BE"/>
        </w:rPr>
      </w:pPr>
      <w:r w:rsidRPr="00004D7F">
        <w:rPr>
          <w:lang w:val="nl-BE"/>
        </w:rPr>
        <w:t>Elke bewerking of elk geheel van bewerkingen met betrekking tot persoonsgegevens of reeksen van persoonsgegevens, al dan niet uitgevoerd met behulp van geautomatiseerde middelen, zoals het verzamelen, vastleggen, ordenen, structureren, opslaan, bijwerken, wijzigen, opvragen, raadplegen, gebruiken, verstrekken door middel van doorzending, verspreiden of op enigerlei andere wijze ter beschikking stellen, samenbrengen, met elkaar in verband brengen, met elkaar in verband brengen, beperken, wissen of vernietigen van gegevens.</w:t>
      </w:r>
    </w:p>
    <w:p w14:paraId="0C69BE69" w14:textId="4FBA88CD" w:rsidR="00D920A8" w:rsidRPr="00004D7F" w:rsidRDefault="00D920A8" w:rsidP="00D920A8">
      <w:pPr>
        <w:pStyle w:val="Classification"/>
        <w:rPr>
          <w:lang w:val="nl-BE"/>
        </w:rPr>
      </w:pPr>
    </w:p>
    <w:p w14:paraId="421F0554" w14:textId="3B1C2DB9" w:rsidR="00D920A8" w:rsidRPr="00004D7F" w:rsidRDefault="00D920A8" w:rsidP="00D920A8">
      <w:pPr>
        <w:pStyle w:val="Classification"/>
        <w:rPr>
          <w:lang w:val="nl-BE"/>
        </w:rPr>
      </w:pPr>
    </w:p>
    <w:p w14:paraId="4312F39D" w14:textId="73C7B8B0" w:rsidR="00D920A8" w:rsidRDefault="001D4E0B" w:rsidP="001D4E0B">
      <w:pPr>
        <w:pStyle w:val="Kop3"/>
      </w:pPr>
      <w:bookmarkStart w:id="9" w:name="_Toc66358915"/>
      <w:proofErr w:type="spellStart"/>
      <w:r>
        <w:t>Verwerkingsverantwoordelijke</w:t>
      </w:r>
      <w:bookmarkEnd w:id="9"/>
      <w:proofErr w:type="spellEnd"/>
    </w:p>
    <w:p w14:paraId="50052555" w14:textId="66E0D008" w:rsidR="001D4E0B" w:rsidRDefault="001D4E0B" w:rsidP="001D4E0B">
      <w:pPr>
        <w:pStyle w:val="Classification"/>
      </w:pPr>
    </w:p>
    <w:p w14:paraId="5999A343" w14:textId="016F9A22" w:rsidR="001D4E0B" w:rsidRPr="00004D7F" w:rsidRDefault="009E23CA" w:rsidP="009E23CA">
      <w:pPr>
        <w:pStyle w:val="Classification"/>
        <w:rPr>
          <w:lang w:val="nl-BE"/>
        </w:rPr>
      </w:pPr>
      <w:r w:rsidRPr="00004D7F">
        <w:rPr>
          <w:lang w:val="nl-BE"/>
        </w:rPr>
        <w:t>De natuurlijke of rechtspersoon, de overheidsinstantie, de dienst of andere instantie die, alleen of samen met anderen, het doel van en de middelen voor de verwerking van persoonsgegevens vaststelt; indien het doel van en de middelen voor deze verwerking worden bepaald door het recht van de Unie of van de lidstaten, kan in het recht van de Unie of van de lidstaten in de voor de verwerking verantwoordelijke of in de specifieke criteria voor de benoeming van de verantwoordelijke worden voorzien.</w:t>
      </w:r>
    </w:p>
    <w:p w14:paraId="3178B79C" w14:textId="7F28AA6B" w:rsidR="009E23CA" w:rsidRPr="00004D7F" w:rsidRDefault="009E23CA" w:rsidP="009E23CA">
      <w:pPr>
        <w:pStyle w:val="Classification"/>
        <w:rPr>
          <w:lang w:val="nl-BE"/>
        </w:rPr>
      </w:pPr>
    </w:p>
    <w:p w14:paraId="561ED2E7" w14:textId="778DCC18" w:rsidR="009E23CA" w:rsidRPr="00004D7F" w:rsidRDefault="009E23CA" w:rsidP="009E23CA">
      <w:pPr>
        <w:pStyle w:val="Classification"/>
        <w:rPr>
          <w:lang w:val="nl-BE"/>
        </w:rPr>
      </w:pPr>
    </w:p>
    <w:p w14:paraId="5B6947B4" w14:textId="45A8BC48" w:rsidR="003B0B1D" w:rsidRDefault="003B0B1D" w:rsidP="003B0B1D">
      <w:pPr>
        <w:pStyle w:val="Kop3"/>
      </w:pPr>
      <w:bookmarkStart w:id="10" w:name="_Toc66358916"/>
      <w:proofErr w:type="spellStart"/>
      <w:r>
        <w:t>Beginselen</w:t>
      </w:r>
      <w:bookmarkEnd w:id="10"/>
      <w:proofErr w:type="spellEnd"/>
    </w:p>
    <w:p w14:paraId="754BFE01" w14:textId="633A4D26" w:rsidR="003B0B1D" w:rsidRDefault="003B0B1D" w:rsidP="003B0B1D">
      <w:pPr>
        <w:pStyle w:val="Classification"/>
      </w:pPr>
    </w:p>
    <w:p w14:paraId="4EAEA1A4" w14:textId="45FFFF91" w:rsidR="003B0B1D" w:rsidRDefault="003B0B1D" w:rsidP="003B0B1D">
      <w:pPr>
        <w:pStyle w:val="Classification"/>
      </w:pPr>
      <w:proofErr w:type="spellStart"/>
      <w:r>
        <w:t>Persoonsgegevens</w:t>
      </w:r>
      <w:proofErr w:type="spellEnd"/>
      <w:r>
        <w:t xml:space="preserve"> </w:t>
      </w:r>
      <w:proofErr w:type="spellStart"/>
      <w:r>
        <w:t>moeten</w:t>
      </w:r>
      <w:proofErr w:type="spellEnd"/>
      <w:r>
        <w:t>:</w:t>
      </w:r>
    </w:p>
    <w:p w14:paraId="08FC3A11" w14:textId="4F4C503A" w:rsidR="003B0B1D" w:rsidRDefault="003B0B1D" w:rsidP="003B0B1D">
      <w:pPr>
        <w:pStyle w:val="Classification"/>
      </w:pPr>
    </w:p>
    <w:p w14:paraId="4531C385" w14:textId="60BFC737" w:rsidR="00686B2D" w:rsidRPr="00686B2D" w:rsidRDefault="00686B2D" w:rsidP="00390464">
      <w:pPr>
        <w:pStyle w:val="Classification"/>
        <w:numPr>
          <w:ilvl w:val="0"/>
          <w:numId w:val="3"/>
        </w:numPr>
        <w:ind w:left="360"/>
        <w:rPr>
          <w:lang w:val="nl-BE"/>
        </w:rPr>
      </w:pPr>
      <w:r w:rsidRPr="00686B2D">
        <w:rPr>
          <w:lang w:val="nl-BE"/>
        </w:rPr>
        <w:t>worden verwerkt op een wijze die ten aanzien van de betrokkene rechtmatig, behoorlijk en transparant is („rechtmatigheid, behoorlijkheid en transparantie”);</w:t>
      </w:r>
    </w:p>
    <w:p w14:paraId="2126A65A" w14:textId="77777777" w:rsidR="00686B2D" w:rsidRPr="00686B2D" w:rsidRDefault="00686B2D" w:rsidP="00686B2D">
      <w:pPr>
        <w:pStyle w:val="Classification"/>
        <w:rPr>
          <w:lang w:val="nl-BE"/>
        </w:rPr>
      </w:pPr>
    </w:p>
    <w:p w14:paraId="62C886C9" w14:textId="364EB3FF" w:rsidR="00686B2D" w:rsidRPr="00686B2D" w:rsidRDefault="00686B2D" w:rsidP="00390464">
      <w:pPr>
        <w:pStyle w:val="Classification"/>
        <w:numPr>
          <w:ilvl w:val="0"/>
          <w:numId w:val="3"/>
        </w:numPr>
        <w:ind w:left="360"/>
        <w:rPr>
          <w:lang w:val="nl-BE"/>
        </w:rPr>
      </w:pPr>
      <w:r w:rsidRPr="00686B2D">
        <w:rPr>
          <w:lang w:val="nl-BE"/>
        </w:rPr>
        <w:t>voor welbepaalde, uitdrukkelijk omschreven en gerechtvaardigde doeleinden worden verzameld en mogen vervolgens niet verder op een met die doeleinden onverenigbare wijze worden verwerkt; de verdere verwerking met het oog op archivering in het algemeen belang, wetenschappelijk of historisch onderzoek of statistische doeleinden wordt overeenkomstig artikel 89, lid 1, niet als onverenigbaar met de oorspronkelijke doeleinden beschouwd („doelbinding”);</w:t>
      </w:r>
    </w:p>
    <w:p w14:paraId="41E7C0C9" w14:textId="77777777" w:rsidR="00686B2D" w:rsidRPr="00686B2D" w:rsidRDefault="00686B2D" w:rsidP="00686B2D">
      <w:pPr>
        <w:pStyle w:val="Classification"/>
        <w:rPr>
          <w:lang w:val="nl-BE"/>
        </w:rPr>
      </w:pPr>
    </w:p>
    <w:p w14:paraId="72DBAAD8" w14:textId="045C14F8" w:rsidR="00686B2D" w:rsidRPr="00686B2D" w:rsidRDefault="00686B2D" w:rsidP="00390464">
      <w:pPr>
        <w:pStyle w:val="Classification"/>
        <w:numPr>
          <w:ilvl w:val="0"/>
          <w:numId w:val="3"/>
        </w:numPr>
        <w:ind w:left="360"/>
        <w:rPr>
          <w:lang w:val="nl-BE"/>
        </w:rPr>
      </w:pPr>
      <w:r w:rsidRPr="00686B2D">
        <w:rPr>
          <w:lang w:val="nl-BE"/>
        </w:rPr>
        <w:t>toereikend zijn, ter zake dienend en beperkt tot wat noodzakelijk is voor de doeleinden waarvoor zij worden verwerkt („minimale gegevensverwerking”);</w:t>
      </w:r>
    </w:p>
    <w:p w14:paraId="703619C6" w14:textId="77777777" w:rsidR="00686B2D" w:rsidRPr="00686B2D" w:rsidRDefault="00686B2D" w:rsidP="00686B2D">
      <w:pPr>
        <w:pStyle w:val="Classification"/>
        <w:rPr>
          <w:lang w:val="nl-BE"/>
        </w:rPr>
      </w:pPr>
    </w:p>
    <w:p w14:paraId="6687C421" w14:textId="5B9D2949" w:rsidR="00686B2D" w:rsidRPr="00686B2D" w:rsidRDefault="00686B2D" w:rsidP="00390464">
      <w:pPr>
        <w:pStyle w:val="Classification"/>
        <w:numPr>
          <w:ilvl w:val="0"/>
          <w:numId w:val="3"/>
        </w:numPr>
        <w:ind w:left="360"/>
        <w:rPr>
          <w:lang w:val="nl-BE"/>
        </w:rPr>
      </w:pPr>
      <w:r w:rsidRPr="00686B2D">
        <w:rPr>
          <w:lang w:val="nl-BE"/>
        </w:rPr>
        <w:t>juist zijn en zo nodig worden geactualiseerd; alle redelijke maatregelen moeten worden genomen om de persoonsgegevens die, gelet op de doeleinden waarvoor zij worden verwerkt, onjuist zijn, onverwijld te wissen of te rectificeren („juistheid”);</w:t>
      </w:r>
    </w:p>
    <w:p w14:paraId="017C01EE" w14:textId="77777777" w:rsidR="00686B2D" w:rsidRPr="00686B2D" w:rsidRDefault="00686B2D" w:rsidP="00686B2D">
      <w:pPr>
        <w:pStyle w:val="Classification"/>
        <w:rPr>
          <w:lang w:val="nl-BE"/>
        </w:rPr>
      </w:pPr>
    </w:p>
    <w:p w14:paraId="0D62B612" w14:textId="3745C264" w:rsidR="00686B2D" w:rsidRPr="00686B2D" w:rsidRDefault="00686B2D" w:rsidP="00390464">
      <w:pPr>
        <w:pStyle w:val="Classification"/>
        <w:numPr>
          <w:ilvl w:val="0"/>
          <w:numId w:val="3"/>
        </w:numPr>
        <w:ind w:left="360"/>
        <w:rPr>
          <w:lang w:val="nl-BE"/>
        </w:rPr>
      </w:pPr>
      <w:r w:rsidRPr="00686B2D">
        <w:rPr>
          <w:lang w:val="nl-BE"/>
        </w:rPr>
        <w:t>worden bewaard in een vorm die het mogelijk maakt de betrokkenen niet langer te identificeren dan voor de doeleinden waarvoor de persoonsgegevens worden verwerkt noodzakelijk is; persoonsgegevens mogen voor langere perioden worden opgeslagen voor zover de persoonsgegevens louter met het oog op archivering in het algemeen belang, wetenschappelijk of historisch onderzoek of statistische doeleinden worden verwerkt overeenkomstig artikel 89, lid 1, mits de bij deze verordening vereiste passende technische en organisatorische maatregelen worden getroffen om de rechten en vrijheden van de betrokkene te beschermen („opslagbeperking”);</w:t>
      </w:r>
    </w:p>
    <w:p w14:paraId="1EEF8345" w14:textId="77777777" w:rsidR="00686B2D" w:rsidRPr="00686B2D" w:rsidRDefault="00686B2D" w:rsidP="00686B2D">
      <w:pPr>
        <w:pStyle w:val="Classification"/>
        <w:rPr>
          <w:lang w:val="nl-BE"/>
        </w:rPr>
      </w:pPr>
    </w:p>
    <w:p w14:paraId="658BABEB" w14:textId="2A23EFBA" w:rsidR="00686B2D" w:rsidRDefault="00686B2D" w:rsidP="00390464">
      <w:pPr>
        <w:pStyle w:val="Classification"/>
        <w:numPr>
          <w:ilvl w:val="0"/>
          <w:numId w:val="3"/>
        </w:numPr>
        <w:ind w:left="360"/>
        <w:rPr>
          <w:lang w:val="nl-BE"/>
        </w:rPr>
      </w:pPr>
      <w:r w:rsidRPr="00686B2D">
        <w:rPr>
          <w:lang w:val="nl-BE"/>
        </w:rPr>
        <w:t xml:space="preserve">door het nemen van passende technische of organisatorische maatregelen op een dusdanige manier worden verwerkt dat een passende beveiliging ervan gewaarborgd is, en dat zij onder </w:t>
      </w:r>
      <w:r w:rsidRPr="00686B2D">
        <w:rPr>
          <w:lang w:val="nl-BE"/>
        </w:rPr>
        <w:lastRenderedPageBreak/>
        <w:t>meer beschermd zijn tegen ongeoorloofde of onrechtmatige verwerking en tegen onopzettelijk verlies, vernietiging of beschadiging („integriteit en vertrouwelijkheid”).</w:t>
      </w:r>
    </w:p>
    <w:p w14:paraId="5A55B4B1" w14:textId="0C6E384B" w:rsidR="00913CD0" w:rsidRDefault="00913CD0" w:rsidP="00224A17">
      <w:pPr>
        <w:rPr>
          <w:lang w:val="nl-BE"/>
        </w:rPr>
      </w:pPr>
    </w:p>
    <w:p w14:paraId="6C50DC60" w14:textId="77777777" w:rsidR="00224A17" w:rsidRPr="00224A17" w:rsidRDefault="00224A17" w:rsidP="00224A17">
      <w:pPr>
        <w:pStyle w:val="Classification"/>
        <w:rPr>
          <w:lang w:val="nl-BE"/>
        </w:rPr>
      </w:pPr>
      <w:r w:rsidRPr="00224A17">
        <w:rPr>
          <w:lang w:val="nl-BE"/>
        </w:rPr>
        <w:t>De verwerkingsverantwoordelijke is verantwoordelijk voor de naleving van lid 1 en kan deze aantonen („verantwoordingsplicht”).</w:t>
      </w:r>
    </w:p>
    <w:p w14:paraId="7B7255C2" w14:textId="77777777" w:rsidR="00224A17" w:rsidRPr="00224A17" w:rsidRDefault="00224A17" w:rsidP="00224A17">
      <w:pPr>
        <w:rPr>
          <w:lang w:val="nl-BE"/>
        </w:rPr>
      </w:pPr>
    </w:p>
    <w:p w14:paraId="3FB08D89" w14:textId="2501CE08" w:rsidR="00913CD0" w:rsidRDefault="00913CD0" w:rsidP="00913CD0">
      <w:pPr>
        <w:pStyle w:val="Classification"/>
        <w:rPr>
          <w:lang w:val="nl-BE"/>
        </w:rPr>
      </w:pPr>
    </w:p>
    <w:p w14:paraId="5149D9AE" w14:textId="3CCA897F" w:rsidR="00913CD0" w:rsidRDefault="00913CD0" w:rsidP="00913CD0">
      <w:pPr>
        <w:pStyle w:val="Kop2"/>
        <w:rPr>
          <w:lang w:val="nl-BE"/>
        </w:rPr>
      </w:pPr>
      <w:bookmarkStart w:id="11" w:name="_Toc66358917"/>
      <w:r>
        <w:rPr>
          <w:lang w:val="nl-BE"/>
        </w:rPr>
        <w:t>Statement</w:t>
      </w:r>
      <w:bookmarkEnd w:id="11"/>
    </w:p>
    <w:p w14:paraId="410993CB" w14:textId="379E48FF" w:rsidR="00913CD0" w:rsidRDefault="00913CD0" w:rsidP="00913CD0">
      <w:pPr>
        <w:pStyle w:val="Classification"/>
        <w:rPr>
          <w:lang w:val="nl-BE"/>
        </w:rPr>
      </w:pPr>
    </w:p>
    <w:p w14:paraId="4E632080" w14:textId="2FB697FC" w:rsidR="00913CD0" w:rsidRDefault="0087091A" w:rsidP="00FD4955">
      <w:pPr>
        <w:pStyle w:val="Classification"/>
        <w:rPr>
          <w:lang w:val="nl-BE"/>
        </w:rPr>
      </w:pPr>
      <w:proofErr w:type="spellStart"/>
      <w:r>
        <w:rPr>
          <w:lang w:val="nl-BE"/>
        </w:rPr>
        <w:t>Keroma</w:t>
      </w:r>
      <w:proofErr w:type="spellEnd"/>
      <w:r>
        <w:rPr>
          <w:lang w:val="nl-BE"/>
        </w:rPr>
        <w:t xml:space="preserve"> Techniek nv</w:t>
      </w:r>
      <w:r w:rsidR="00FD4955" w:rsidRPr="00FD4955">
        <w:rPr>
          <w:lang w:val="nl-BE"/>
        </w:rPr>
        <w:t xml:space="preserve"> zal ervoor zorgen dat het aan al de principes </w:t>
      </w:r>
      <w:r w:rsidR="00FD4955">
        <w:rPr>
          <w:lang w:val="nl-BE"/>
        </w:rPr>
        <w:t xml:space="preserve">van de GDPR </w:t>
      </w:r>
      <w:r w:rsidR="00FD4955" w:rsidRPr="00FD4955">
        <w:rPr>
          <w:lang w:val="nl-BE"/>
        </w:rPr>
        <w:t>voldoet, zowel bij de huidige verwerking</w:t>
      </w:r>
      <w:r w:rsidR="001E0EB5">
        <w:rPr>
          <w:lang w:val="nl-BE"/>
        </w:rPr>
        <w:t>en</w:t>
      </w:r>
      <w:r w:rsidR="00FD4955" w:rsidRPr="00FD4955">
        <w:rPr>
          <w:lang w:val="nl-BE"/>
        </w:rPr>
        <w:t xml:space="preserve"> als bij de invoering van nieuwe verwerkingsmethoden.</w:t>
      </w:r>
    </w:p>
    <w:p w14:paraId="1308A325" w14:textId="4D677338" w:rsidR="00FD4955" w:rsidRDefault="00FD4955" w:rsidP="00FD4955">
      <w:pPr>
        <w:pStyle w:val="Classification"/>
        <w:rPr>
          <w:lang w:val="nl-BE"/>
        </w:rPr>
      </w:pPr>
    </w:p>
    <w:p w14:paraId="14BC0EB4" w14:textId="044BC10A" w:rsidR="00FD4955" w:rsidRDefault="00FD4955" w:rsidP="00FD4955">
      <w:pPr>
        <w:pStyle w:val="Classification"/>
        <w:rPr>
          <w:lang w:val="nl-BE"/>
        </w:rPr>
      </w:pPr>
      <w:r>
        <w:rPr>
          <w:lang w:val="nl-BE"/>
        </w:rPr>
        <w:t xml:space="preserve">Indien u </w:t>
      </w:r>
      <w:r w:rsidR="00A924D1">
        <w:rPr>
          <w:lang w:val="nl-BE"/>
        </w:rPr>
        <w:t xml:space="preserve">meer wil weten over de organisatorische en technische maatregelen die </w:t>
      </w:r>
      <w:proofErr w:type="spellStart"/>
      <w:r w:rsidR="0087091A">
        <w:rPr>
          <w:lang w:val="nl-BE"/>
        </w:rPr>
        <w:t>Keroma</w:t>
      </w:r>
      <w:proofErr w:type="spellEnd"/>
      <w:r w:rsidR="0087091A">
        <w:rPr>
          <w:lang w:val="nl-BE"/>
        </w:rPr>
        <w:t xml:space="preserve"> Techniek nv</w:t>
      </w:r>
      <w:r w:rsidR="00A924D1">
        <w:rPr>
          <w:lang w:val="nl-BE"/>
        </w:rPr>
        <w:t xml:space="preserve"> onderneemt om in orde te zijn met de </w:t>
      </w:r>
      <w:r w:rsidR="000028A1">
        <w:rPr>
          <w:lang w:val="nl-BE"/>
        </w:rPr>
        <w:t>desbetreffende</w:t>
      </w:r>
      <w:r w:rsidR="00A924D1">
        <w:rPr>
          <w:lang w:val="nl-BE"/>
        </w:rPr>
        <w:t xml:space="preserve"> wetgeving</w:t>
      </w:r>
      <w:r w:rsidR="00AC62D6">
        <w:rPr>
          <w:lang w:val="nl-BE"/>
        </w:rPr>
        <w:t xml:space="preserve">, gelieve </w:t>
      </w:r>
      <w:r w:rsidR="00BF0D55">
        <w:rPr>
          <w:lang w:val="nl-BE"/>
        </w:rPr>
        <w:t xml:space="preserve">ons te contacteren op het volgende mailadres </w:t>
      </w:r>
      <w:hyperlink r:id="rId12" w:history="1">
        <w:r w:rsidR="0087091A" w:rsidRPr="003D6E9C">
          <w:rPr>
            <w:rStyle w:val="Hyperlink"/>
            <w:lang w:val="nl-BE"/>
          </w:rPr>
          <w:t>info@keroma.be</w:t>
        </w:r>
      </w:hyperlink>
      <w:r w:rsidR="00AC62D6">
        <w:rPr>
          <w:lang w:val="nl-BE"/>
        </w:rPr>
        <w:t>.</w:t>
      </w:r>
    </w:p>
    <w:p w14:paraId="69661465" w14:textId="0C29639A" w:rsidR="006338B7" w:rsidRDefault="006338B7" w:rsidP="00FD4955">
      <w:pPr>
        <w:pStyle w:val="Classification"/>
        <w:rPr>
          <w:lang w:val="nl-BE"/>
        </w:rPr>
      </w:pPr>
    </w:p>
    <w:p w14:paraId="0D874BE9" w14:textId="69DAB8FF" w:rsidR="00686B2D" w:rsidRDefault="00686B2D" w:rsidP="00686B2D">
      <w:pPr>
        <w:pStyle w:val="Classification"/>
        <w:rPr>
          <w:lang w:val="nl-BE"/>
        </w:rPr>
      </w:pPr>
    </w:p>
    <w:p w14:paraId="06F7F538" w14:textId="767531EF" w:rsidR="000028A1" w:rsidRDefault="001B419F" w:rsidP="00FB1B96">
      <w:pPr>
        <w:pStyle w:val="Kop1"/>
        <w:rPr>
          <w:lang w:val="nl-BE"/>
        </w:rPr>
      </w:pPr>
      <w:bookmarkStart w:id="12" w:name="_Toc66358918"/>
      <w:r>
        <w:rPr>
          <w:lang w:val="nl-BE"/>
        </w:rPr>
        <w:t xml:space="preserve">Data </w:t>
      </w:r>
      <w:r w:rsidR="00D7705E">
        <w:rPr>
          <w:lang w:val="nl-BE"/>
        </w:rPr>
        <w:t>Transparatie</w:t>
      </w:r>
      <w:bookmarkEnd w:id="12"/>
    </w:p>
    <w:p w14:paraId="2F009740" w14:textId="508622E6" w:rsidR="00FB1B96" w:rsidRDefault="00FB1B96" w:rsidP="00FB1B96">
      <w:pPr>
        <w:pStyle w:val="Classification"/>
        <w:rPr>
          <w:lang w:val="nl-BE"/>
        </w:rPr>
      </w:pPr>
    </w:p>
    <w:p w14:paraId="44F5AE2B" w14:textId="46229FE7" w:rsidR="00FB1B96" w:rsidRDefault="00B6148D" w:rsidP="00FB1B96">
      <w:pPr>
        <w:pStyle w:val="Kop2"/>
        <w:rPr>
          <w:lang w:val="nl-BE"/>
        </w:rPr>
      </w:pPr>
      <w:bookmarkStart w:id="13" w:name="_Toc66358919"/>
      <w:r>
        <w:rPr>
          <w:lang w:val="nl-BE"/>
        </w:rPr>
        <w:t>Welke persoonsgegevens verzamelen wij</w:t>
      </w:r>
      <w:r w:rsidR="00A15559">
        <w:rPr>
          <w:lang w:val="nl-BE"/>
        </w:rPr>
        <w:t>?</w:t>
      </w:r>
      <w:bookmarkEnd w:id="13"/>
    </w:p>
    <w:p w14:paraId="395D398F" w14:textId="4875F838" w:rsidR="00D16EF4" w:rsidRDefault="00D16EF4" w:rsidP="00D16EF4">
      <w:pPr>
        <w:pStyle w:val="Classification"/>
        <w:rPr>
          <w:lang w:val="nl-BE"/>
        </w:rPr>
      </w:pPr>
    </w:p>
    <w:p w14:paraId="67806F9F" w14:textId="77777777" w:rsidR="00D70A4B" w:rsidRPr="00004D7F" w:rsidRDefault="00D70A4B" w:rsidP="00D70A4B">
      <w:pPr>
        <w:pStyle w:val="Classification"/>
        <w:rPr>
          <w:lang w:val="nl-BE"/>
        </w:rPr>
      </w:pPr>
      <w:r w:rsidRPr="00004D7F">
        <w:rPr>
          <w:lang w:val="nl-BE"/>
        </w:rPr>
        <w:t>Wij verwerken verschillende soorten persoonsgegevens die op u betrekking hebben die u ons zelf via onze website of andere communicatiekanalen verstrekt.</w:t>
      </w:r>
    </w:p>
    <w:p w14:paraId="454712A9" w14:textId="77777777" w:rsidR="00D70A4B" w:rsidRPr="00004D7F" w:rsidRDefault="00D70A4B" w:rsidP="00D70A4B">
      <w:pPr>
        <w:pStyle w:val="Classification"/>
        <w:rPr>
          <w:lang w:val="nl-BE"/>
        </w:rPr>
      </w:pPr>
    </w:p>
    <w:p w14:paraId="35672F23" w14:textId="4E1BA1BA" w:rsidR="00D70A4B" w:rsidRPr="0091784B" w:rsidRDefault="00D70A4B" w:rsidP="00D70A4B">
      <w:pPr>
        <w:pStyle w:val="Classification"/>
        <w:rPr>
          <w:lang w:val="nl-BE"/>
        </w:rPr>
      </w:pPr>
      <w:r w:rsidRPr="0091784B">
        <w:rPr>
          <w:lang w:val="nl-BE"/>
        </w:rPr>
        <w:t>Wanneer u onze website bezoekt, verzamelen en verwerken wij:</w:t>
      </w:r>
    </w:p>
    <w:p w14:paraId="52A3BD74" w14:textId="36AA1151" w:rsidR="00D70A4B" w:rsidRPr="0091784B" w:rsidRDefault="00D70A4B" w:rsidP="00D70A4B">
      <w:pPr>
        <w:pStyle w:val="Classification"/>
        <w:rPr>
          <w:lang w:val="nl-BE"/>
        </w:rPr>
      </w:pPr>
      <w:r w:rsidRPr="0091784B">
        <w:rPr>
          <w:lang w:val="nl-BE"/>
        </w:rPr>
        <w:t> </w:t>
      </w:r>
    </w:p>
    <w:p w14:paraId="6EA7DFBB" w14:textId="048FE892" w:rsidR="00D70A4B" w:rsidRPr="00DF0D24" w:rsidRDefault="00D70A4B" w:rsidP="00390464">
      <w:pPr>
        <w:pStyle w:val="Classification"/>
        <w:numPr>
          <w:ilvl w:val="0"/>
          <w:numId w:val="4"/>
        </w:numPr>
        <w:rPr>
          <w:lang w:val="nl-BE"/>
        </w:rPr>
      </w:pPr>
      <w:r w:rsidRPr="00DF0D24">
        <w:rPr>
          <w:lang w:val="nl-BE"/>
        </w:rPr>
        <w:t>Technische informatie met betrekking tot het apparaat dat u gebruikt, zoals uw IP-adres, browsertype, geografische locatie en besturingssysteem</w:t>
      </w:r>
      <w:r w:rsidR="00DF0D24" w:rsidRPr="00DF0D24">
        <w:rPr>
          <w:lang w:val="nl-BE"/>
        </w:rPr>
        <w:t>.</w:t>
      </w:r>
    </w:p>
    <w:p w14:paraId="393F0BE9" w14:textId="77777777" w:rsidR="00D70A4B" w:rsidRPr="00DF0D24" w:rsidRDefault="00D70A4B" w:rsidP="00390464">
      <w:pPr>
        <w:pStyle w:val="Classification"/>
        <w:numPr>
          <w:ilvl w:val="0"/>
          <w:numId w:val="4"/>
        </w:numPr>
        <w:rPr>
          <w:lang w:val="nl-BE"/>
        </w:rPr>
      </w:pPr>
      <w:r w:rsidRPr="00DF0D24">
        <w:rPr>
          <w:lang w:val="nl-BE"/>
        </w:rPr>
        <w:t>Informatie met betrekking tot uw surfgedrag, zoals de tijd die u op een pagina spendeert, welke links u aanklikt, welke pagina's u bezoekt en hoe vaak u een bepaalde pagina bezoekt.</w:t>
      </w:r>
    </w:p>
    <w:p w14:paraId="42B8B09A" w14:textId="52881BF8" w:rsidR="00D70A4B" w:rsidRPr="00DF0D24" w:rsidRDefault="00D70A4B" w:rsidP="00D70A4B">
      <w:pPr>
        <w:pStyle w:val="Classification"/>
        <w:rPr>
          <w:lang w:val="nl-BE"/>
        </w:rPr>
      </w:pPr>
    </w:p>
    <w:p w14:paraId="4AA5D328" w14:textId="77777777" w:rsidR="00D70A4B" w:rsidRPr="00DF0D24" w:rsidRDefault="00D70A4B" w:rsidP="00D70A4B">
      <w:pPr>
        <w:pStyle w:val="Classification"/>
        <w:rPr>
          <w:lang w:val="nl-BE"/>
        </w:rPr>
      </w:pPr>
    </w:p>
    <w:p w14:paraId="425BDE4F" w14:textId="7B0D7790" w:rsidR="00D70A4B" w:rsidRPr="00D70A4B" w:rsidRDefault="00D70A4B" w:rsidP="00D70A4B">
      <w:pPr>
        <w:pStyle w:val="Classification"/>
        <w:rPr>
          <w:lang w:val="nl-BE"/>
        </w:rPr>
      </w:pPr>
      <w:r w:rsidRPr="00D70A4B">
        <w:rPr>
          <w:lang w:val="nl-BE"/>
        </w:rPr>
        <w:t xml:space="preserve">Wanneer u </w:t>
      </w:r>
      <w:r>
        <w:rPr>
          <w:lang w:val="nl-BE"/>
        </w:rPr>
        <w:t>ons</w:t>
      </w:r>
      <w:r w:rsidRPr="00D70A4B">
        <w:rPr>
          <w:lang w:val="nl-BE"/>
        </w:rPr>
        <w:t xml:space="preserve"> contactformulier invult of contact met ons opneemt, verzamelen en verwerken wij:</w:t>
      </w:r>
    </w:p>
    <w:p w14:paraId="3613B83A" w14:textId="77777777" w:rsidR="003566F9" w:rsidRDefault="003566F9" w:rsidP="003566F9">
      <w:pPr>
        <w:pStyle w:val="Classification"/>
        <w:ind w:left="360"/>
        <w:rPr>
          <w:lang w:val="nl-BE"/>
        </w:rPr>
      </w:pPr>
    </w:p>
    <w:p w14:paraId="596C58C9" w14:textId="7014902D" w:rsidR="00D70A4B" w:rsidRPr="004F0F62" w:rsidRDefault="00D70A4B" w:rsidP="00390464">
      <w:pPr>
        <w:pStyle w:val="Classification"/>
        <w:numPr>
          <w:ilvl w:val="0"/>
          <w:numId w:val="5"/>
        </w:numPr>
        <w:rPr>
          <w:lang w:val="nl-BE"/>
        </w:rPr>
      </w:pPr>
      <w:r w:rsidRPr="004F0F62">
        <w:rPr>
          <w:lang w:val="nl-BE"/>
        </w:rPr>
        <w:t>De persoonlijke identificatiegegevens die u ons bezorgt, zoals uw naam, e-mailadres,</w:t>
      </w:r>
      <w:r w:rsidR="004F0F62">
        <w:rPr>
          <w:lang w:val="nl-BE"/>
        </w:rPr>
        <w:t xml:space="preserve"> </w:t>
      </w:r>
      <w:r w:rsidRPr="004F0F62">
        <w:rPr>
          <w:lang w:val="nl-BE"/>
        </w:rPr>
        <w:t>telefoonnummer</w:t>
      </w:r>
      <w:r w:rsidR="004F0F62">
        <w:rPr>
          <w:lang w:val="nl-BE"/>
        </w:rPr>
        <w:t>, organisatie</w:t>
      </w:r>
      <w:r w:rsidR="00D452B7">
        <w:rPr>
          <w:lang w:val="nl-BE"/>
        </w:rPr>
        <w:t>.</w:t>
      </w:r>
    </w:p>
    <w:p w14:paraId="2C96F9ED" w14:textId="77777777" w:rsidR="00D70A4B" w:rsidRPr="004F0F62" w:rsidRDefault="00D70A4B" w:rsidP="00390464">
      <w:pPr>
        <w:pStyle w:val="Classification"/>
        <w:numPr>
          <w:ilvl w:val="0"/>
          <w:numId w:val="5"/>
        </w:numPr>
        <w:rPr>
          <w:lang w:val="nl-BE"/>
        </w:rPr>
      </w:pPr>
      <w:r w:rsidRPr="004F0F62">
        <w:rPr>
          <w:lang w:val="nl-BE"/>
        </w:rPr>
        <w:t>De inhoud van het bericht en de technische details ervan (met wie van ons u communiceert, de datum, het tijdstip enz.);</w:t>
      </w:r>
    </w:p>
    <w:p w14:paraId="36FEC9F2" w14:textId="58E6515A" w:rsidR="00D70A4B" w:rsidRPr="00004D7F" w:rsidRDefault="00D70A4B" w:rsidP="00390464">
      <w:pPr>
        <w:pStyle w:val="Classification"/>
        <w:numPr>
          <w:ilvl w:val="0"/>
          <w:numId w:val="5"/>
        </w:numPr>
        <w:rPr>
          <w:lang w:val="nl-BE"/>
        </w:rPr>
      </w:pPr>
      <w:r w:rsidRPr="00004D7F">
        <w:rPr>
          <w:lang w:val="nl-BE"/>
        </w:rPr>
        <w:t>Eventuele andere persoonsgegevens die u aan ons verstrekt.</w:t>
      </w:r>
    </w:p>
    <w:p w14:paraId="67962260" w14:textId="7A47DEF8" w:rsidR="00D70A4B" w:rsidRPr="00C359A6" w:rsidRDefault="00D70A4B" w:rsidP="00D70A4B">
      <w:pPr>
        <w:pStyle w:val="Classification"/>
        <w:rPr>
          <w:lang w:val="nl-BE"/>
        </w:rPr>
      </w:pPr>
    </w:p>
    <w:p w14:paraId="3241DB63" w14:textId="77777777" w:rsidR="003566F9" w:rsidRPr="00C359A6" w:rsidRDefault="003566F9" w:rsidP="00D70A4B">
      <w:pPr>
        <w:pStyle w:val="Classification"/>
        <w:rPr>
          <w:lang w:val="nl-BE"/>
        </w:rPr>
      </w:pPr>
    </w:p>
    <w:p w14:paraId="05B1B870" w14:textId="77777777" w:rsidR="00D70A4B" w:rsidRPr="00004D7F" w:rsidRDefault="00D70A4B" w:rsidP="00D70A4B">
      <w:pPr>
        <w:pStyle w:val="Classification"/>
        <w:rPr>
          <w:lang w:val="nl-BE"/>
        </w:rPr>
      </w:pPr>
      <w:r w:rsidRPr="00004D7F">
        <w:rPr>
          <w:lang w:val="nl-BE"/>
        </w:rPr>
        <w:t>Wanneer u met ons een overeenkomst onderhandelt, afsluit en uitvoert, verzamelen en verwerken wij:</w:t>
      </w:r>
    </w:p>
    <w:p w14:paraId="6CE72373" w14:textId="77777777" w:rsidR="003566F9" w:rsidRPr="00004D7F" w:rsidRDefault="003566F9" w:rsidP="00D70A4B">
      <w:pPr>
        <w:pStyle w:val="Classification"/>
        <w:rPr>
          <w:lang w:val="nl-BE"/>
        </w:rPr>
      </w:pPr>
    </w:p>
    <w:p w14:paraId="0DFD41F6" w14:textId="2D8F48C3" w:rsidR="00D70A4B" w:rsidRPr="003566F9" w:rsidRDefault="00D70A4B" w:rsidP="00390464">
      <w:pPr>
        <w:pStyle w:val="Classification"/>
        <w:numPr>
          <w:ilvl w:val="0"/>
          <w:numId w:val="6"/>
        </w:numPr>
        <w:rPr>
          <w:lang w:val="nl-BE"/>
        </w:rPr>
      </w:pPr>
      <w:r w:rsidRPr="003566F9">
        <w:rPr>
          <w:lang w:val="nl-BE"/>
        </w:rPr>
        <w:t>Uw persoonlijke identificatiegegevens, zoals uw naam, e-mailadres, werkgever en functie;</w:t>
      </w:r>
    </w:p>
    <w:p w14:paraId="47D8205B" w14:textId="77777777" w:rsidR="00D70A4B" w:rsidRPr="00D70A4B" w:rsidRDefault="00D70A4B" w:rsidP="00390464">
      <w:pPr>
        <w:pStyle w:val="Classification"/>
        <w:numPr>
          <w:ilvl w:val="0"/>
          <w:numId w:val="6"/>
        </w:numPr>
      </w:pPr>
      <w:proofErr w:type="spellStart"/>
      <w:r w:rsidRPr="00D70A4B">
        <w:t>Uw</w:t>
      </w:r>
      <w:proofErr w:type="spellEnd"/>
      <w:r w:rsidRPr="00D70A4B">
        <w:t xml:space="preserve"> </w:t>
      </w:r>
      <w:proofErr w:type="spellStart"/>
      <w:r w:rsidRPr="00D70A4B">
        <w:t>handtekening</w:t>
      </w:r>
      <w:proofErr w:type="spellEnd"/>
      <w:r w:rsidRPr="00D70A4B">
        <w:t>;</w:t>
      </w:r>
    </w:p>
    <w:p w14:paraId="70C04AF1" w14:textId="55E2EE2A" w:rsidR="00D16EF4" w:rsidRPr="00004D7F" w:rsidRDefault="00D70A4B" w:rsidP="00390464">
      <w:pPr>
        <w:pStyle w:val="Classification"/>
        <w:numPr>
          <w:ilvl w:val="0"/>
          <w:numId w:val="6"/>
        </w:numPr>
        <w:rPr>
          <w:lang w:val="nl-BE"/>
        </w:rPr>
      </w:pPr>
      <w:r w:rsidRPr="00004D7F">
        <w:rPr>
          <w:lang w:val="nl-BE"/>
        </w:rPr>
        <w:t>Eventuele andere persoonsgegevens die u aan ons verstrekt gedurende de looptijd van de overeenkomst.</w:t>
      </w:r>
    </w:p>
    <w:p w14:paraId="7DD7A74F" w14:textId="553A6AAC" w:rsidR="009634D6" w:rsidRPr="00004D7F" w:rsidRDefault="009634D6" w:rsidP="009634D6">
      <w:pPr>
        <w:pStyle w:val="Classification"/>
        <w:rPr>
          <w:lang w:val="nl-BE"/>
        </w:rPr>
      </w:pPr>
    </w:p>
    <w:p w14:paraId="3D1B34C2" w14:textId="57C3BC02" w:rsidR="009634D6" w:rsidRPr="00004D7F" w:rsidRDefault="009634D6" w:rsidP="009634D6">
      <w:pPr>
        <w:pStyle w:val="Classification"/>
        <w:rPr>
          <w:lang w:val="nl-BE"/>
        </w:rPr>
      </w:pPr>
    </w:p>
    <w:p w14:paraId="0B108826" w14:textId="54BC56B2" w:rsidR="009634D6" w:rsidRDefault="009634D6" w:rsidP="009634D6">
      <w:pPr>
        <w:pStyle w:val="Classification"/>
        <w:rPr>
          <w:lang w:val="nl-BE"/>
        </w:rPr>
      </w:pPr>
      <w:r w:rsidRPr="009634D6">
        <w:rPr>
          <w:lang w:val="nl-BE"/>
        </w:rPr>
        <w:t>Wanneer wij aan u b</w:t>
      </w:r>
      <w:r>
        <w:rPr>
          <w:lang w:val="nl-BE"/>
        </w:rPr>
        <w:t>epaalde producten of diensten afleveren</w:t>
      </w:r>
      <w:r w:rsidR="00657FA3">
        <w:rPr>
          <w:lang w:val="nl-BE"/>
        </w:rPr>
        <w:t xml:space="preserve">, verzamelen en verwerken wij: </w:t>
      </w:r>
    </w:p>
    <w:p w14:paraId="5856E0C0" w14:textId="17F909C8" w:rsidR="00657FA3" w:rsidRDefault="00657FA3" w:rsidP="009634D6">
      <w:pPr>
        <w:pStyle w:val="Classification"/>
        <w:rPr>
          <w:lang w:val="nl-BE"/>
        </w:rPr>
      </w:pPr>
    </w:p>
    <w:p w14:paraId="47F903F0" w14:textId="7539E1F7" w:rsidR="00657FA3" w:rsidRDefault="00390464" w:rsidP="00390464">
      <w:pPr>
        <w:pStyle w:val="Classification"/>
        <w:numPr>
          <w:ilvl w:val="0"/>
          <w:numId w:val="8"/>
        </w:numPr>
        <w:rPr>
          <w:lang w:val="nl-BE"/>
        </w:rPr>
      </w:pPr>
      <w:r>
        <w:rPr>
          <w:lang w:val="nl-BE"/>
        </w:rPr>
        <w:t>Uw contact en facturatiegegevens</w:t>
      </w:r>
    </w:p>
    <w:p w14:paraId="489EB17F" w14:textId="0B0C3D37" w:rsidR="00390464" w:rsidRDefault="00390464" w:rsidP="00390464">
      <w:pPr>
        <w:pStyle w:val="Classification"/>
        <w:rPr>
          <w:lang w:val="nl-BE"/>
        </w:rPr>
      </w:pPr>
    </w:p>
    <w:p w14:paraId="6F9525EB" w14:textId="47DC9864" w:rsidR="00390464" w:rsidRDefault="00390464" w:rsidP="00390464">
      <w:pPr>
        <w:pStyle w:val="Classification"/>
        <w:rPr>
          <w:lang w:val="nl-BE"/>
        </w:rPr>
      </w:pPr>
    </w:p>
    <w:p w14:paraId="4D66E55B" w14:textId="48DFACD4" w:rsidR="00053245" w:rsidRDefault="008B1040" w:rsidP="00BE39AB">
      <w:pPr>
        <w:pStyle w:val="Kop2"/>
        <w:rPr>
          <w:lang w:val="nl-BE"/>
        </w:rPr>
      </w:pPr>
      <w:bookmarkStart w:id="14" w:name="_Toc66358920"/>
      <w:r>
        <w:rPr>
          <w:lang w:val="nl-BE"/>
        </w:rPr>
        <w:t>Waarom verwerken wij uw persoonsgegevens?</w:t>
      </w:r>
      <w:bookmarkEnd w:id="14"/>
    </w:p>
    <w:p w14:paraId="47F62BA3" w14:textId="6D4030CB" w:rsidR="008B1040" w:rsidRDefault="008B1040" w:rsidP="008B1040">
      <w:pPr>
        <w:pStyle w:val="Classification"/>
        <w:rPr>
          <w:lang w:val="nl-BE"/>
        </w:rPr>
      </w:pPr>
    </w:p>
    <w:p w14:paraId="5238EC03" w14:textId="77777777" w:rsidR="00391333" w:rsidRPr="007A105C" w:rsidRDefault="00391333" w:rsidP="00391333">
      <w:pPr>
        <w:pStyle w:val="Classification"/>
        <w:rPr>
          <w:lang w:val="nl-BE"/>
        </w:rPr>
      </w:pPr>
      <w:r w:rsidRPr="00F126B3">
        <w:rPr>
          <w:lang w:val="nl-BE"/>
        </w:rPr>
        <w:t xml:space="preserve">Wij verwerken uw persoonsgegevens om een aantal redenen, onder meer om u in staat te stellen onze websites te bezoeken en om met ons te communiceren. </w:t>
      </w:r>
      <w:r w:rsidRPr="007A105C">
        <w:rPr>
          <w:lang w:val="nl-BE"/>
        </w:rPr>
        <w:t>In dit artikel geven wij u een overzicht van alle redenen waarom wij uw persoonsgegevens verwerken.</w:t>
      </w:r>
      <w:r w:rsidRPr="007A105C">
        <w:rPr>
          <w:lang w:val="nl-BE"/>
        </w:rPr>
        <w:br/>
      </w:r>
    </w:p>
    <w:p w14:paraId="6CC31D28" w14:textId="77777777" w:rsidR="00391333" w:rsidRPr="00E55034" w:rsidRDefault="00391333" w:rsidP="00391333">
      <w:pPr>
        <w:pStyle w:val="Classification"/>
        <w:rPr>
          <w:lang w:val="nl-BE"/>
        </w:rPr>
      </w:pPr>
      <w:r w:rsidRPr="00E55034">
        <w:rPr>
          <w:lang w:val="nl-BE"/>
        </w:rPr>
        <w:t>Wij verwerken uw persoonsgegevens om de volgende redenen:</w:t>
      </w:r>
    </w:p>
    <w:p w14:paraId="14428138" w14:textId="77777777" w:rsidR="00391333" w:rsidRPr="007A105C" w:rsidRDefault="00391333" w:rsidP="00391333">
      <w:pPr>
        <w:pStyle w:val="Classification"/>
        <w:rPr>
          <w:lang w:val="nl-BE"/>
        </w:rPr>
      </w:pPr>
    </w:p>
    <w:p w14:paraId="5663F438" w14:textId="77777777" w:rsidR="00391333" w:rsidRPr="00E55034" w:rsidRDefault="00391333" w:rsidP="00391333">
      <w:pPr>
        <w:pStyle w:val="Classification"/>
        <w:numPr>
          <w:ilvl w:val="0"/>
          <w:numId w:val="10"/>
        </w:numPr>
        <w:jc w:val="both"/>
        <w:rPr>
          <w:lang w:val="nl-BE"/>
        </w:rPr>
      </w:pPr>
      <w:r w:rsidRPr="00E55034">
        <w:rPr>
          <w:lang w:val="nl-BE"/>
        </w:rPr>
        <w:t>Om u op een persoonlijke en efficiënte manier de gevraagde informatie, producten en diensten te kunnen aanbieden;</w:t>
      </w:r>
    </w:p>
    <w:p w14:paraId="539CEEFF" w14:textId="77777777" w:rsidR="00391333" w:rsidRPr="00E55034" w:rsidRDefault="00391333" w:rsidP="00391333">
      <w:pPr>
        <w:pStyle w:val="Classification"/>
        <w:numPr>
          <w:ilvl w:val="0"/>
          <w:numId w:val="10"/>
        </w:numPr>
        <w:jc w:val="both"/>
        <w:rPr>
          <w:lang w:val="nl-BE"/>
        </w:rPr>
      </w:pPr>
      <w:r w:rsidRPr="00E55034">
        <w:rPr>
          <w:lang w:val="nl-BE"/>
        </w:rPr>
        <w:t>Om statistische analyses uit te voeren en om onze websites en dienstverlening te kunnen verbeteren;</w:t>
      </w:r>
    </w:p>
    <w:p w14:paraId="468980A2" w14:textId="77777777" w:rsidR="00391333" w:rsidRPr="00E55034" w:rsidRDefault="00391333" w:rsidP="00391333">
      <w:pPr>
        <w:pStyle w:val="Classification"/>
        <w:numPr>
          <w:ilvl w:val="0"/>
          <w:numId w:val="10"/>
        </w:numPr>
        <w:jc w:val="both"/>
        <w:rPr>
          <w:lang w:val="nl-BE"/>
        </w:rPr>
      </w:pPr>
      <w:r w:rsidRPr="00E55034">
        <w:rPr>
          <w:lang w:val="nl-BE"/>
        </w:rPr>
        <w:t>Om de overeenkomst waarbij u of uw onderneming of werkgever partij is te kunnen verwerken en uit te voeren, met inbegrip van de administratie daaromtrent;</w:t>
      </w:r>
    </w:p>
    <w:p w14:paraId="24189215" w14:textId="77777777" w:rsidR="00391333" w:rsidRPr="00E55034" w:rsidRDefault="00391333" w:rsidP="00391333">
      <w:pPr>
        <w:pStyle w:val="Classification"/>
        <w:numPr>
          <w:ilvl w:val="0"/>
          <w:numId w:val="10"/>
        </w:numPr>
        <w:jc w:val="both"/>
        <w:rPr>
          <w:lang w:val="nl-BE"/>
        </w:rPr>
      </w:pPr>
      <w:r w:rsidRPr="00E55034">
        <w:rPr>
          <w:lang w:val="nl-BE"/>
        </w:rPr>
        <w:t>Om onszelf en onze belangen te kunnen verdedigen in juridische procedures;</w:t>
      </w:r>
    </w:p>
    <w:p w14:paraId="5DA8F131" w14:textId="77777777" w:rsidR="00391333" w:rsidRPr="00E55034" w:rsidRDefault="00391333" w:rsidP="00391333">
      <w:pPr>
        <w:pStyle w:val="Classification"/>
        <w:numPr>
          <w:ilvl w:val="0"/>
          <w:numId w:val="10"/>
        </w:numPr>
        <w:jc w:val="both"/>
        <w:rPr>
          <w:lang w:val="nl-BE"/>
        </w:rPr>
      </w:pPr>
      <w:r w:rsidRPr="00E55034">
        <w:rPr>
          <w:lang w:val="nl-BE"/>
        </w:rPr>
        <w:t>Voor veiligheidsredenen en om misbruik te kunnen detecteren, te vermijden en te rapporteren; </w:t>
      </w:r>
    </w:p>
    <w:p w14:paraId="3539BC2B" w14:textId="77777777" w:rsidR="00391333" w:rsidRPr="00E55034" w:rsidRDefault="00391333" w:rsidP="00391333">
      <w:pPr>
        <w:pStyle w:val="Classification"/>
        <w:numPr>
          <w:ilvl w:val="0"/>
          <w:numId w:val="10"/>
        </w:numPr>
        <w:jc w:val="both"/>
        <w:rPr>
          <w:lang w:val="nl-BE"/>
        </w:rPr>
      </w:pPr>
      <w:r w:rsidRPr="00E55034">
        <w:rPr>
          <w:lang w:val="nl-BE"/>
        </w:rPr>
        <w:t>Om elke derde op de hoogte te brengen in het kader van een mogelijke fusie met, overname van/door of afsplitsing door die derde, zelfs indien die derde buiten de EU is gevestigd;</w:t>
      </w:r>
    </w:p>
    <w:p w14:paraId="529CBA3B" w14:textId="5D7BDCE5" w:rsidR="008B1040" w:rsidRDefault="00391333" w:rsidP="00391333">
      <w:pPr>
        <w:pStyle w:val="Classification"/>
        <w:numPr>
          <w:ilvl w:val="0"/>
          <w:numId w:val="10"/>
        </w:numPr>
        <w:rPr>
          <w:lang w:val="nl-BE"/>
        </w:rPr>
      </w:pPr>
      <w:r w:rsidRPr="00E55034">
        <w:rPr>
          <w:lang w:val="nl-BE"/>
        </w:rPr>
        <w:t>Om te voldoen aan onze wettelijke verplichtingen en aan elk geldig verzoek van politie, gerechtelijke of overheidsinstanties.</w:t>
      </w:r>
    </w:p>
    <w:p w14:paraId="73D63886" w14:textId="37A2F5E7" w:rsidR="00391333" w:rsidRDefault="00391333" w:rsidP="00391333">
      <w:pPr>
        <w:pStyle w:val="Classification"/>
        <w:rPr>
          <w:lang w:val="nl-BE"/>
        </w:rPr>
      </w:pPr>
    </w:p>
    <w:p w14:paraId="01C0704B" w14:textId="4EA0AAC3" w:rsidR="00391333" w:rsidRDefault="00391333" w:rsidP="00391333">
      <w:pPr>
        <w:pStyle w:val="Classification"/>
        <w:rPr>
          <w:lang w:val="nl-BE"/>
        </w:rPr>
      </w:pPr>
    </w:p>
    <w:p w14:paraId="04C3D98E" w14:textId="3F827757" w:rsidR="00391333" w:rsidRDefault="00746D5B" w:rsidP="006D06EC">
      <w:pPr>
        <w:pStyle w:val="Kop2"/>
        <w:rPr>
          <w:lang w:val="nl-BE"/>
        </w:rPr>
      </w:pPr>
      <w:bookmarkStart w:id="15" w:name="_Toc66358921"/>
      <w:r>
        <w:rPr>
          <w:lang w:val="nl-BE"/>
        </w:rPr>
        <w:t>Rechtmatige verwerken van uw persoonsgegevens</w:t>
      </w:r>
      <w:bookmarkEnd w:id="15"/>
    </w:p>
    <w:p w14:paraId="0B292258" w14:textId="3D0A73AE" w:rsidR="00746D5B" w:rsidRDefault="00746D5B" w:rsidP="00746D5B">
      <w:pPr>
        <w:pStyle w:val="Classification"/>
        <w:rPr>
          <w:lang w:val="nl-BE"/>
        </w:rPr>
      </w:pPr>
    </w:p>
    <w:p w14:paraId="7B17C79A" w14:textId="77777777" w:rsidR="00746D5B" w:rsidRPr="00EC6D0F" w:rsidRDefault="00746D5B" w:rsidP="00746D5B">
      <w:pPr>
        <w:pStyle w:val="Classification"/>
        <w:rPr>
          <w:lang w:val="nl-BE" w:eastAsia="nl-BE"/>
        </w:rPr>
      </w:pPr>
      <w:r w:rsidRPr="00EC6D0F">
        <w:rPr>
          <w:lang w:val="nl-BE" w:eastAsia="nl-BE"/>
        </w:rPr>
        <w:t>De wet verplicht ons te verduidelijken op welke juridische grond wij ons baseren om uw persoonsgegevens te verwerken (bijv. uw toestemming). In dit artikel geven we per doel aan, zoals hierboven vermeld, welke rechtsgrond we gebruiken. </w:t>
      </w:r>
    </w:p>
    <w:p w14:paraId="5A516B0F" w14:textId="77777777" w:rsidR="00746D5B" w:rsidRDefault="00746D5B" w:rsidP="00746D5B">
      <w:pPr>
        <w:pStyle w:val="Classification"/>
        <w:rPr>
          <w:lang w:val="nl-BE" w:eastAsia="nl-BE"/>
        </w:rPr>
      </w:pPr>
    </w:p>
    <w:p w14:paraId="00851211" w14:textId="5C889444" w:rsidR="00746D5B" w:rsidRPr="00EC6D0F" w:rsidRDefault="00746D5B" w:rsidP="00746D5B">
      <w:pPr>
        <w:pStyle w:val="Classification"/>
        <w:rPr>
          <w:lang w:val="nl-BE" w:eastAsia="nl-BE"/>
        </w:rPr>
      </w:pPr>
      <w:r w:rsidRPr="00EC6D0F">
        <w:rPr>
          <w:lang w:val="nl-BE" w:eastAsia="nl-BE"/>
        </w:rPr>
        <w:t xml:space="preserve">De wetgeving inzake gegevensbescherming vereist dat wij u nauwkeurig aangeven op welke juridische grond wij ons baseren om de verwerking van uw persoonsgegevens rechtmatig te maken. We moeten dit doen voor elk van de in </w:t>
      </w:r>
      <w:r>
        <w:rPr>
          <w:lang w:val="nl-BE" w:eastAsia="nl-BE"/>
        </w:rPr>
        <w:t>2.2</w:t>
      </w:r>
      <w:r w:rsidRPr="00EC6D0F">
        <w:rPr>
          <w:lang w:val="nl-BE" w:eastAsia="nl-BE"/>
        </w:rPr>
        <w:t xml:space="preserve"> genoemde doeleinden.</w:t>
      </w:r>
    </w:p>
    <w:p w14:paraId="0C12D412" w14:textId="77777777" w:rsidR="00746D5B" w:rsidRDefault="00746D5B" w:rsidP="00746D5B">
      <w:pPr>
        <w:pStyle w:val="Classification"/>
        <w:rPr>
          <w:lang w:val="nl-BE" w:eastAsia="nl-BE"/>
        </w:rPr>
      </w:pPr>
    </w:p>
    <w:p w14:paraId="495E6B5D" w14:textId="62AFC5C8" w:rsidR="00746D5B" w:rsidRPr="00EC6D0F" w:rsidRDefault="00746D5B" w:rsidP="00746D5B">
      <w:pPr>
        <w:pStyle w:val="Classification"/>
        <w:rPr>
          <w:lang w:val="nl-BE" w:eastAsia="nl-BE"/>
        </w:rPr>
      </w:pPr>
      <w:r w:rsidRPr="00EC6D0F">
        <w:rPr>
          <w:lang w:val="nl-BE" w:eastAsia="nl-BE"/>
        </w:rPr>
        <w:t>Voor het doeleinde onder (a) beroepen wij ons op uw toestemming. Voor het sturen van nieuwsbrieven, reclame, promoties en aanbiedingen zullen wij u steeds om uw uitdrukkelijke voorafgaande toestemming verzoeken, die u te allen tijde kunt intrekken. U kunt u uitschrijven in de e-mails die wij u versturen.</w:t>
      </w:r>
    </w:p>
    <w:p w14:paraId="4649B64C" w14:textId="77777777" w:rsidR="00746D5B" w:rsidRDefault="00746D5B" w:rsidP="00746D5B">
      <w:pPr>
        <w:pStyle w:val="Classification"/>
        <w:rPr>
          <w:lang w:val="nl-BE" w:eastAsia="nl-BE"/>
        </w:rPr>
      </w:pPr>
    </w:p>
    <w:p w14:paraId="14E36C29" w14:textId="77777777" w:rsidR="00746D5B" w:rsidRPr="00EC6D0F" w:rsidRDefault="00746D5B" w:rsidP="00746D5B">
      <w:pPr>
        <w:pStyle w:val="Classification"/>
        <w:rPr>
          <w:lang w:val="nl-BE" w:eastAsia="nl-BE"/>
        </w:rPr>
      </w:pPr>
      <w:r w:rsidRPr="00EC6D0F">
        <w:rPr>
          <w:lang w:val="nl-BE" w:eastAsia="nl-BE"/>
        </w:rPr>
        <w:t>Voor het doeleinde onder (g) moeten wij uw persoonsgegevens verwerken om te voldoen aan onze wettelijke verplichtingen. </w:t>
      </w:r>
    </w:p>
    <w:p w14:paraId="73B91F9B" w14:textId="77777777" w:rsidR="00746D5B" w:rsidRDefault="00746D5B" w:rsidP="00746D5B">
      <w:pPr>
        <w:pStyle w:val="Classification"/>
        <w:rPr>
          <w:lang w:val="nl-BE" w:eastAsia="nl-BE"/>
        </w:rPr>
      </w:pPr>
    </w:p>
    <w:p w14:paraId="1FFE7EC9" w14:textId="77777777" w:rsidR="00746D5B" w:rsidRPr="00EC6D0F" w:rsidRDefault="00746D5B" w:rsidP="00746D5B">
      <w:pPr>
        <w:pStyle w:val="Classification"/>
        <w:rPr>
          <w:lang w:val="nl-BE" w:eastAsia="nl-BE"/>
        </w:rPr>
      </w:pPr>
      <w:r w:rsidRPr="00EC6D0F">
        <w:rPr>
          <w:lang w:val="nl-BE" w:eastAsia="nl-BE"/>
        </w:rPr>
        <w:t>Voor de doeleinden onder (b) tot (f) verwerken wij uw persoonsgegevens omdat deze noodzakelijk zijn voor de behartiging van onze gerechtvaardigde belangen, die in dit geval betrekking hebben op:</w:t>
      </w:r>
    </w:p>
    <w:p w14:paraId="0152BA11" w14:textId="77777777" w:rsidR="00746D5B" w:rsidRDefault="00746D5B" w:rsidP="00746D5B">
      <w:pPr>
        <w:pStyle w:val="Classification"/>
        <w:rPr>
          <w:lang w:val="nl-BE" w:eastAsia="nl-BE"/>
        </w:rPr>
      </w:pPr>
    </w:p>
    <w:p w14:paraId="5DB8D7DE" w14:textId="77777777" w:rsidR="00746D5B" w:rsidRPr="00EC6D0F" w:rsidRDefault="00746D5B" w:rsidP="00746D5B">
      <w:pPr>
        <w:pStyle w:val="Classification"/>
        <w:numPr>
          <w:ilvl w:val="0"/>
          <w:numId w:val="11"/>
        </w:numPr>
        <w:jc w:val="both"/>
        <w:rPr>
          <w:lang w:val="nl-BE" w:eastAsia="nl-BE"/>
        </w:rPr>
      </w:pPr>
      <w:r w:rsidRPr="00EC6D0F">
        <w:rPr>
          <w:lang w:val="nl-BE" w:eastAsia="nl-BE"/>
        </w:rPr>
        <w:t>het bewaken van het kwaliteitsniveau van onze websites en dienstverlening;</w:t>
      </w:r>
    </w:p>
    <w:p w14:paraId="173E5A9C" w14:textId="77777777" w:rsidR="00746D5B" w:rsidRPr="00EC6D0F" w:rsidRDefault="00746D5B" w:rsidP="00746D5B">
      <w:pPr>
        <w:pStyle w:val="Classification"/>
        <w:numPr>
          <w:ilvl w:val="0"/>
          <w:numId w:val="11"/>
        </w:numPr>
        <w:jc w:val="both"/>
        <w:rPr>
          <w:lang w:val="nl-BE" w:eastAsia="nl-BE"/>
        </w:rPr>
      </w:pPr>
      <w:r w:rsidRPr="00EC6D0F">
        <w:rPr>
          <w:lang w:val="nl-BE" w:eastAsia="nl-BE"/>
        </w:rPr>
        <w:t>het op een normale en professionele wijze kunnen voeren van onze administratie en dienstverlening;</w:t>
      </w:r>
    </w:p>
    <w:p w14:paraId="4E26D462" w14:textId="77777777" w:rsidR="00746D5B" w:rsidRPr="00EC6D0F" w:rsidRDefault="00746D5B" w:rsidP="00746D5B">
      <w:pPr>
        <w:pStyle w:val="Classification"/>
        <w:numPr>
          <w:ilvl w:val="0"/>
          <w:numId w:val="11"/>
        </w:numPr>
        <w:jc w:val="both"/>
        <w:rPr>
          <w:lang w:val="nl-BE" w:eastAsia="nl-BE"/>
        </w:rPr>
      </w:pPr>
      <w:r w:rsidRPr="00EC6D0F">
        <w:rPr>
          <w:lang w:val="nl-BE" w:eastAsia="nl-BE"/>
        </w:rPr>
        <w:t>het verkrijgen van inzicht in de manier waarop de websites worden gebruikt;</w:t>
      </w:r>
    </w:p>
    <w:p w14:paraId="42AE98E8" w14:textId="77777777" w:rsidR="00746D5B" w:rsidRPr="00EC6D0F" w:rsidRDefault="00746D5B" w:rsidP="00746D5B">
      <w:pPr>
        <w:pStyle w:val="Classification"/>
        <w:numPr>
          <w:ilvl w:val="0"/>
          <w:numId w:val="11"/>
        </w:numPr>
        <w:jc w:val="both"/>
        <w:rPr>
          <w:lang w:val="nl-BE" w:eastAsia="nl-BE"/>
        </w:rPr>
      </w:pPr>
      <w:r w:rsidRPr="00EC6D0F">
        <w:rPr>
          <w:lang w:val="nl-BE" w:eastAsia="nl-BE"/>
        </w:rPr>
        <w:t>onze commerciële belangen om onze klantenrelaties, activiteiten en diensten te verbeteren en uit te breiden;</w:t>
      </w:r>
    </w:p>
    <w:p w14:paraId="5504A969" w14:textId="3FCA2793" w:rsidR="00746D5B" w:rsidRDefault="00746D5B" w:rsidP="00746D5B">
      <w:pPr>
        <w:pStyle w:val="Classification"/>
        <w:numPr>
          <w:ilvl w:val="0"/>
          <w:numId w:val="11"/>
        </w:numPr>
        <w:jc w:val="both"/>
        <w:rPr>
          <w:lang w:val="nl-BE" w:eastAsia="nl-BE"/>
        </w:rPr>
      </w:pPr>
      <w:r w:rsidRPr="00EC6D0F">
        <w:rPr>
          <w:lang w:val="nl-BE" w:eastAsia="nl-BE"/>
        </w:rPr>
        <w:t>ons belang in het kader van veiligheid en beveiliging;</w:t>
      </w:r>
    </w:p>
    <w:p w14:paraId="495CFF0E" w14:textId="0FB18EF6" w:rsidR="00B52788" w:rsidRDefault="00B52788" w:rsidP="00B52788">
      <w:pPr>
        <w:pStyle w:val="Classification"/>
        <w:jc w:val="both"/>
        <w:rPr>
          <w:lang w:val="nl-BE" w:eastAsia="nl-BE"/>
        </w:rPr>
      </w:pPr>
    </w:p>
    <w:p w14:paraId="29C622CC" w14:textId="3131C520" w:rsidR="00B52788" w:rsidRDefault="00B52788" w:rsidP="00B52788">
      <w:pPr>
        <w:pStyle w:val="Classification"/>
        <w:jc w:val="both"/>
        <w:rPr>
          <w:lang w:val="nl-BE" w:eastAsia="nl-BE"/>
        </w:rPr>
      </w:pPr>
    </w:p>
    <w:p w14:paraId="5D642E5F" w14:textId="561A8218" w:rsidR="00B52788" w:rsidRDefault="00B52788" w:rsidP="00B52788">
      <w:pPr>
        <w:pStyle w:val="Kop2"/>
        <w:rPr>
          <w:lang w:val="nl-BE" w:eastAsia="nl-BE"/>
        </w:rPr>
      </w:pPr>
      <w:bookmarkStart w:id="16" w:name="_Toc66358922"/>
      <w:r>
        <w:rPr>
          <w:lang w:val="nl-BE" w:eastAsia="nl-BE"/>
        </w:rPr>
        <w:lastRenderedPageBreak/>
        <w:t>Wie ontvangt uw persoonsgegevens?</w:t>
      </w:r>
      <w:bookmarkEnd w:id="16"/>
    </w:p>
    <w:p w14:paraId="51FDABBC" w14:textId="0BB21D0C" w:rsidR="00B52788" w:rsidRDefault="00B52788" w:rsidP="00B52788">
      <w:pPr>
        <w:pStyle w:val="Classification"/>
        <w:rPr>
          <w:lang w:val="nl-BE" w:eastAsia="nl-BE"/>
        </w:rPr>
      </w:pPr>
    </w:p>
    <w:p w14:paraId="2A306DD9" w14:textId="77777777" w:rsidR="00231554" w:rsidRPr="007A105C" w:rsidRDefault="00231554" w:rsidP="00231554">
      <w:pPr>
        <w:pStyle w:val="Classification"/>
        <w:rPr>
          <w:lang w:val="nl-BE"/>
        </w:rPr>
      </w:pPr>
      <w:r w:rsidRPr="007A105C">
        <w:rPr>
          <w:lang w:val="nl-BE"/>
        </w:rPr>
        <w:t xml:space="preserve">Wij verkopen de persoonsgegevens die wij hebben verzameld niet aan derden noch geven wij deze aan hen vrij, behoudens de gevallen omschreven in dit </w:t>
      </w:r>
      <w:proofErr w:type="spellStart"/>
      <w:r w:rsidRPr="007A105C">
        <w:rPr>
          <w:lang w:val="nl-BE"/>
        </w:rPr>
        <w:t>privacybeleid</w:t>
      </w:r>
      <w:proofErr w:type="spellEnd"/>
      <w:r w:rsidRPr="007A105C">
        <w:rPr>
          <w:lang w:val="nl-BE"/>
        </w:rPr>
        <w:t xml:space="preserve"> of zoals u ten tijde van de verzameling werd meegedeeld.</w:t>
      </w:r>
    </w:p>
    <w:p w14:paraId="1EF2F20E" w14:textId="77777777" w:rsidR="00231554" w:rsidRPr="007A105C" w:rsidRDefault="00231554" w:rsidP="00231554">
      <w:pPr>
        <w:pStyle w:val="Classification"/>
        <w:rPr>
          <w:lang w:val="nl-BE"/>
        </w:rPr>
      </w:pPr>
    </w:p>
    <w:p w14:paraId="693CBCDA" w14:textId="77777777" w:rsidR="00231554" w:rsidRPr="007A105C" w:rsidRDefault="00231554" w:rsidP="00231554">
      <w:pPr>
        <w:pStyle w:val="Classification"/>
        <w:rPr>
          <w:lang w:val="nl-BE"/>
        </w:rPr>
      </w:pPr>
      <w:r w:rsidRPr="007A105C">
        <w:rPr>
          <w:lang w:val="nl-BE"/>
        </w:rPr>
        <w:t xml:space="preserve">Wij mogen persoonsgegevens delen met verbonden entiteiten of met derde partijen die, voor onze rekening aan gegevensverwerking doen. Wanneer deze dienstverrichters, voor onze rekening, handelen als gegevensverwerker wordt door ons niet toegestaan dat zij deze gegevens gebruiken of bekend maken op een wijze die niet overeenstemt met de gevallen omschreven in dit </w:t>
      </w:r>
      <w:proofErr w:type="spellStart"/>
      <w:r w:rsidRPr="007A105C">
        <w:rPr>
          <w:lang w:val="nl-BE"/>
        </w:rPr>
        <w:t>privacybeleid</w:t>
      </w:r>
      <w:proofErr w:type="spellEnd"/>
      <w:r w:rsidRPr="007A105C">
        <w:rPr>
          <w:lang w:val="nl-BE"/>
        </w:rPr>
        <w:t>. Wij vereisen van deze gegevensverwerkers dat zij de privacy en de veiligheid waarborgen van de persoonsgegevens die zij namens ons verwerken.</w:t>
      </w:r>
    </w:p>
    <w:p w14:paraId="4B110F5B" w14:textId="20B79D72" w:rsidR="00B52788" w:rsidRDefault="00B52788" w:rsidP="00B52788">
      <w:pPr>
        <w:pStyle w:val="Classification"/>
        <w:rPr>
          <w:lang w:val="nl-BE" w:eastAsia="nl-BE"/>
        </w:rPr>
      </w:pPr>
    </w:p>
    <w:p w14:paraId="305FD635" w14:textId="77777777" w:rsidR="005356F7" w:rsidRPr="007A105C" w:rsidRDefault="005356F7" w:rsidP="005356F7">
      <w:pPr>
        <w:pStyle w:val="Classification"/>
        <w:rPr>
          <w:lang w:val="nl-BE"/>
        </w:rPr>
      </w:pPr>
      <w:r w:rsidRPr="007A105C">
        <w:rPr>
          <w:lang w:val="nl-BE"/>
        </w:rPr>
        <w:t xml:space="preserve">Wij kunnen uw persoonsgegevens ook bekend maken: </w:t>
      </w:r>
    </w:p>
    <w:p w14:paraId="67A98B90" w14:textId="77777777" w:rsidR="005356F7" w:rsidRPr="007A105C" w:rsidRDefault="005356F7" w:rsidP="005356F7">
      <w:pPr>
        <w:pStyle w:val="Classification"/>
        <w:rPr>
          <w:lang w:val="nl-BE"/>
        </w:rPr>
      </w:pPr>
    </w:p>
    <w:p w14:paraId="6E5C0B1F" w14:textId="77777777" w:rsidR="005356F7" w:rsidRPr="007A105C" w:rsidRDefault="005356F7" w:rsidP="005356F7">
      <w:pPr>
        <w:pStyle w:val="Classification"/>
        <w:numPr>
          <w:ilvl w:val="0"/>
          <w:numId w:val="12"/>
        </w:numPr>
        <w:jc w:val="both"/>
        <w:rPr>
          <w:lang w:val="nl-BE"/>
        </w:rPr>
      </w:pPr>
      <w:r w:rsidRPr="007A105C">
        <w:rPr>
          <w:lang w:val="nl-BE"/>
        </w:rPr>
        <w:t>wanneer bepaalde wetgeving of een juridische procedure ons daartoe verplicht;</w:t>
      </w:r>
    </w:p>
    <w:p w14:paraId="5C238F1C" w14:textId="77777777" w:rsidR="005356F7" w:rsidRPr="007A105C" w:rsidRDefault="005356F7" w:rsidP="005356F7">
      <w:pPr>
        <w:pStyle w:val="Classification"/>
        <w:numPr>
          <w:ilvl w:val="0"/>
          <w:numId w:val="12"/>
        </w:numPr>
        <w:jc w:val="both"/>
        <w:rPr>
          <w:lang w:val="nl-BE"/>
        </w:rPr>
      </w:pPr>
      <w:r w:rsidRPr="007A105C">
        <w:rPr>
          <w:lang w:val="nl-BE"/>
        </w:rPr>
        <w:t xml:space="preserve">wanneer </w:t>
      </w:r>
      <w:r>
        <w:rPr>
          <w:lang w:val="nl-BE"/>
        </w:rPr>
        <w:t>overheidsinstanties</w:t>
      </w:r>
      <w:r w:rsidRPr="007A105C">
        <w:rPr>
          <w:lang w:val="nl-BE"/>
        </w:rPr>
        <w:t xml:space="preserve"> ons daartoe verplichten;</w:t>
      </w:r>
    </w:p>
    <w:p w14:paraId="5B35FFE9" w14:textId="1CAEC26B" w:rsidR="005356F7" w:rsidRPr="007A105C" w:rsidRDefault="005356F7" w:rsidP="005356F7">
      <w:pPr>
        <w:pStyle w:val="Classification"/>
        <w:numPr>
          <w:ilvl w:val="0"/>
          <w:numId w:val="12"/>
        </w:numPr>
        <w:jc w:val="both"/>
        <w:rPr>
          <w:lang w:val="nl-BE"/>
        </w:rPr>
      </w:pPr>
      <w:r w:rsidRPr="007A105C">
        <w:rPr>
          <w:lang w:val="nl-BE"/>
        </w:rPr>
        <w:t xml:space="preserve">wanneer wij van oordeel zijn dat de bekendmaking van deze gegevens noodzakelijk en geschikt is om de lichamelijke integriteit of enige financiële schade te voorkomen, of </w:t>
      </w:r>
      <w:r>
        <w:rPr>
          <w:lang w:val="nl-BE"/>
        </w:rPr>
        <w:t>i</w:t>
      </w:r>
      <w:r w:rsidRPr="007A105C">
        <w:rPr>
          <w:lang w:val="nl-BE"/>
        </w:rPr>
        <w:t>n verband met een onderzoek naar vermoedelijke of actuele frauduleuze en illegale activiteiten.</w:t>
      </w:r>
    </w:p>
    <w:p w14:paraId="41A76636" w14:textId="77777777" w:rsidR="005356F7" w:rsidRPr="007A105C" w:rsidRDefault="005356F7" w:rsidP="005356F7">
      <w:pPr>
        <w:pStyle w:val="Classification"/>
        <w:rPr>
          <w:lang w:val="nl-BE"/>
        </w:rPr>
      </w:pPr>
    </w:p>
    <w:p w14:paraId="4E08F3EB" w14:textId="77777777" w:rsidR="005356F7" w:rsidRPr="007A105C" w:rsidRDefault="005356F7" w:rsidP="005356F7">
      <w:pPr>
        <w:pStyle w:val="Classification"/>
        <w:rPr>
          <w:lang w:val="nl-BE"/>
        </w:rPr>
      </w:pPr>
    </w:p>
    <w:p w14:paraId="3F1FF542" w14:textId="3130C16C" w:rsidR="00231554" w:rsidRDefault="005356F7" w:rsidP="005356F7">
      <w:pPr>
        <w:pStyle w:val="Classification"/>
        <w:rPr>
          <w:lang w:val="nl-BE"/>
        </w:rPr>
      </w:pPr>
      <w:r w:rsidRPr="007A105C">
        <w:rPr>
          <w:lang w:val="nl-BE"/>
        </w:rPr>
        <w:t xml:space="preserve">Wij behouden ons het recht voor om persoonsgegevens over te dragen in het geval wij een deel of het geheel van onze onderneming of van ons vermogen zouden verkopen. Indien een dergelijke verkoop zich voordoet, zullen wij alle redelijke maatregelen treffen om de verkrijger aan te zetten tot een correcte verwerking van de aan ons verstrekte persoonsgegevens en dit op een manier die overeenstemt met ons </w:t>
      </w:r>
      <w:proofErr w:type="spellStart"/>
      <w:r w:rsidRPr="007A105C">
        <w:rPr>
          <w:lang w:val="nl-BE"/>
        </w:rPr>
        <w:t>privacybeleid</w:t>
      </w:r>
      <w:proofErr w:type="spellEnd"/>
      <w:r w:rsidRPr="007A105C">
        <w:rPr>
          <w:lang w:val="nl-BE"/>
        </w:rPr>
        <w:t>.</w:t>
      </w:r>
    </w:p>
    <w:p w14:paraId="367929BF" w14:textId="6143523C" w:rsidR="00923C1F" w:rsidRDefault="00923C1F" w:rsidP="005356F7">
      <w:pPr>
        <w:pStyle w:val="Classification"/>
        <w:rPr>
          <w:lang w:val="nl-BE"/>
        </w:rPr>
      </w:pPr>
    </w:p>
    <w:p w14:paraId="6EB6BD6F" w14:textId="738E2BE7" w:rsidR="00923C1F" w:rsidRDefault="00923C1F" w:rsidP="005356F7">
      <w:pPr>
        <w:pStyle w:val="Classification"/>
        <w:rPr>
          <w:lang w:val="nl-BE"/>
        </w:rPr>
      </w:pPr>
    </w:p>
    <w:p w14:paraId="3037425E" w14:textId="6E4BCD84" w:rsidR="00923C1F" w:rsidRDefault="006C619D" w:rsidP="006C619D">
      <w:pPr>
        <w:pStyle w:val="Kop2"/>
        <w:rPr>
          <w:lang w:val="nl-BE" w:eastAsia="nl-BE"/>
        </w:rPr>
      </w:pPr>
      <w:bookmarkStart w:id="17" w:name="_Toc66358923"/>
      <w:r>
        <w:rPr>
          <w:lang w:val="nl-BE" w:eastAsia="nl-BE"/>
        </w:rPr>
        <w:t>Hoelang houden wij uw persoonsgegevens bij?</w:t>
      </w:r>
      <w:bookmarkEnd w:id="17"/>
    </w:p>
    <w:p w14:paraId="6D183F6E" w14:textId="5646502D" w:rsidR="006C619D" w:rsidRDefault="006C619D" w:rsidP="006C619D">
      <w:pPr>
        <w:pStyle w:val="Classification"/>
        <w:rPr>
          <w:lang w:val="nl-BE" w:eastAsia="nl-BE"/>
        </w:rPr>
      </w:pPr>
    </w:p>
    <w:p w14:paraId="1D571D62" w14:textId="31AC545F" w:rsidR="00B87780" w:rsidRDefault="00B87780" w:rsidP="00B87780">
      <w:pPr>
        <w:pStyle w:val="Classification"/>
        <w:rPr>
          <w:lang w:val="nl-BE" w:eastAsia="nl-BE"/>
        </w:rPr>
      </w:pPr>
      <w:r w:rsidRPr="00AA513A">
        <w:rPr>
          <w:lang w:val="nl-BE" w:eastAsia="nl-BE"/>
        </w:rPr>
        <w:t xml:space="preserve">Wij bewaren uw persoonsgegevens enkel voor zover en voor zolang als nodig om de in </w:t>
      </w:r>
      <w:r>
        <w:rPr>
          <w:lang w:val="nl-BE" w:eastAsia="nl-BE"/>
        </w:rPr>
        <w:t>punt 2.2</w:t>
      </w:r>
      <w:r w:rsidRPr="00AA513A">
        <w:rPr>
          <w:lang w:val="nl-BE" w:eastAsia="nl-BE"/>
        </w:rPr>
        <w:t xml:space="preserve"> genoemde</w:t>
      </w:r>
      <w:r>
        <w:rPr>
          <w:lang w:val="nl-BE" w:eastAsia="nl-BE"/>
        </w:rPr>
        <w:t xml:space="preserve"> </w:t>
      </w:r>
      <w:r w:rsidRPr="00AA513A">
        <w:rPr>
          <w:lang w:val="nl-BE" w:eastAsia="nl-BE"/>
        </w:rPr>
        <w:t>doeleinden te bereiken.</w:t>
      </w:r>
      <w:r w:rsidRPr="00AA513A">
        <w:rPr>
          <w:lang w:val="nl-BE" w:eastAsia="nl-BE"/>
        </w:rPr>
        <w:br/>
      </w:r>
    </w:p>
    <w:p w14:paraId="320EEA48" w14:textId="2E8F20F8" w:rsidR="00B87780" w:rsidRPr="00AA513A" w:rsidRDefault="00B87780" w:rsidP="00B87780">
      <w:pPr>
        <w:pStyle w:val="Classification"/>
        <w:rPr>
          <w:lang w:val="nl-BE" w:eastAsia="nl-BE"/>
        </w:rPr>
      </w:pPr>
      <w:r w:rsidRPr="00AA513A">
        <w:rPr>
          <w:lang w:val="nl-BE" w:eastAsia="nl-BE"/>
        </w:rPr>
        <w:t xml:space="preserve">Uw persoonsgegevens worden slechts verwerkt zolang als nodig is om de in </w:t>
      </w:r>
      <w:r>
        <w:rPr>
          <w:lang w:val="nl-BE" w:eastAsia="nl-BE"/>
        </w:rPr>
        <w:t>punt 2.2</w:t>
      </w:r>
      <w:r w:rsidRPr="00AA513A">
        <w:rPr>
          <w:lang w:val="nl-BE" w:eastAsia="nl-BE"/>
        </w:rPr>
        <w:t xml:space="preserve"> hierboven vermelde doeleinden te bereiken of tot het moment dat u uw toestemming voor verwerking intrekt. Wij zullen uw persoonsgegevens de-identificeren wanneer deze niet langer nodig zijn voor deze doeleinden, tenzij:</w:t>
      </w:r>
    </w:p>
    <w:p w14:paraId="013E900C" w14:textId="77777777" w:rsidR="00B87780" w:rsidRDefault="00B87780" w:rsidP="00B87780">
      <w:pPr>
        <w:pStyle w:val="Classification"/>
        <w:rPr>
          <w:lang w:val="nl-BE" w:eastAsia="nl-BE"/>
        </w:rPr>
      </w:pPr>
    </w:p>
    <w:p w14:paraId="5828BF33" w14:textId="6A8E0C3E" w:rsidR="00B87780" w:rsidRPr="00AA513A" w:rsidRDefault="00B87780" w:rsidP="00B84736">
      <w:pPr>
        <w:pStyle w:val="Classification"/>
        <w:numPr>
          <w:ilvl w:val="0"/>
          <w:numId w:val="14"/>
        </w:numPr>
        <w:jc w:val="both"/>
        <w:rPr>
          <w:lang w:val="nl-BE" w:eastAsia="nl-BE"/>
        </w:rPr>
      </w:pPr>
      <w:r w:rsidRPr="00AA513A">
        <w:rPr>
          <w:lang w:val="nl-BE" w:eastAsia="nl-BE"/>
        </w:rPr>
        <w:t xml:space="preserve">Er sprake is van een prevalerend belang van </w:t>
      </w:r>
      <w:proofErr w:type="spellStart"/>
      <w:r w:rsidR="0087091A">
        <w:rPr>
          <w:lang w:val="nl-BE" w:eastAsia="nl-BE"/>
        </w:rPr>
        <w:t>Keroma</w:t>
      </w:r>
      <w:proofErr w:type="spellEnd"/>
      <w:r w:rsidR="0087091A">
        <w:rPr>
          <w:lang w:val="nl-BE" w:eastAsia="nl-BE"/>
        </w:rPr>
        <w:t xml:space="preserve"> Techniek nv</w:t>
      </w:r>
      <w:r w:rsidRPr="00AA513A">
        <w:rPr>
          <w:lang w:val="nl-BE" w:eastAsia="nl-BE"/>
        </w:rPr>
        <w:t xml:space="preserve"> of van derden bij het identificeerbaar houden van uw persoonsgegevens;</w:t>
      </w:r>
    </w:p>
    <w:p w14:paraId="627EB9DE" w14:textId="7B467DC1" w:rsidR="006C619D" w:rsidRDefault="00B87780" w:rsidP="00B84736">
      <w:pPr>
        <w:pStyle w:val="Classification"/>
        <w:numPr>
          <w:ilvl w:val="0"/>
          <w:numId w:val="14"/>
        </w:numPr>
        <w:rPr>
          <w:lang w:val="nl-BE" w:eastAsia="nl-BE"/>
        </w:rPr>
      </w:pPr>
      <w:r w:rsidRPr="00AA513A">
        <w:rPr>
          <w:lang w:val="nl-BE" w:eastAsia="nl-BE"/>
        </w:rPr>
        <w:t>Een wettelijke of regelgevende verplichting of een gerechtelijk of administratief bevel ons belet de gegevens te de-identificeren.</w:t>
      </w:r>
    </w:p>
    <w:p w14:paraId="5A5340EF" w14:textId="46EEF959" w:rsidR="00E53C5F" w:rsidRDefault="00E53C5F" w:rsidP="00E53C5F">
      <w:pPr>
        <w:pStyle w:val="Classification"/>
        <w:rPr>
          <w:lang w:val="nl-BE" w:eastAsia="nl-BE"/>
        </w:rPr>
      </w:pPr>
    </w:p>
    <w:p w14:paraId="58E0B415" w14:textId="3F6960EC" w:rsidR="00E53C5F" w:rsidRDefault="00E53C5F" w:rsidP="00E53C5F">
      <w:pPr>
        <w:pStyle w:val="Classification"/>
        <w:rPr>
          <w:lang w:val="nl-BE" w:eastAsia="nl-BE"/>
        </w:rPr>
      </w:pPr>
    </w:p>
    <w:p w14:paraId="48B808AA" w14:textId="32793920" w:rsidR="00E53C5F" w:rsidRDefault="001733FB" w:rsidP="001733FB">
      <w:pPr>
        <w:pStyle w:val="Kop2"/>
        <w:rPr>
          <w:lang w:val="nl-BE" w:eastAsia="nl-BE"/>
        </w:rPr>
      </w:pPr>
      <w:bookmarkStart w:id="18" w:name="_Toc66358924"/>
      <w:r>
        <w:rPr>
          <w:lang w:val="nl-BE" w:eastAsia="nl-BE"/>
        </w:rPr>
        <w:t>Veiligheid en vertrouwelijkheid</w:t>
      </w:r>
      <w:bookmarkEnd w:id="18"/>
    </w:p>
    <w:p w14:paraId="6F91433C" w14:textId="32CD40FF" w:rsidR="001733FB" w:rsidRDefault="001733FB" w:rsidP="001733FB">
      <w:pPr>
        <w:pStyle w:val="Classification"/>
        <w:rPr>
          <w:lang w:val="nl-BE" w:eastAsia="nl-BE"/>
        </w:rPr>
      </w:pPr>
    </w:p>
    <w:p w14:paraId="07433535" w14:textId="38FAF4C9" w:rsidR="001733FB" w:rsidRDefault="0087091A" w:rsidP="00E94D17">
      <w:pPr>
        <w:pStyle w:val="Classification"/>
        <w:rPr>
          <w:lang w:val="nl-BE"/>
        </w:rPr>
      </w:pPr>
      <w:proofErr w:type="spellStart"/>
      <w:r>
        <w:rPr>
          <w:lang w:val="nl-BE"/>
        </w:rPr>
        <w:t>Keroma</w:t>
      </w:r>
      <w:proofErr w:type="spellEnd"/>
      <w:r>
        <w:rPr>
          <w:lang w:val="nl-BE"/>
        </w:rPr>
        <w:t xml:space="preserve"> Techniek nv</w:t>
      </w:r>
      <w:r w:rsidR="00E94D17" w:rsidRPr="00004D7F">
        <w:rPr>
          <w:lang w:val="nl-BE"/>
        </w:rPr>
        <w:t xml:space="preserve"> garandeert dat de verwerking van jouw persoonsgegevens op een adequate, correcte en veilige wijze gebeurt. </w:t>
      </w:r>
      <w:r w:rsidR="00E94D17" w:rsidRPr="00E94D17">
        <w:rPr>
          <w:lang w:val="nl-BE"/>
        </w:rPr>
        <w:t>Er werden passende, technische en organisatorische maatregelen genomen om enig verlies, vervalsing of onrechtmatige wijziging van, alsook onrechtmatige toegang, tot de persoonsgegevens te voorkomen.</w:t>
      </w:r>
    </w:p>
    <w:p w14:paraId="5465974D" w14:textId="586A4927" w:rsidR="00063C2C" w:rsidRDefault="00063C2C" w:rsidP="00E94D17">
      <w:pPr>
        <w:pStyle w:val="Classification"/>
        <w:rPr>
          <w:lang w:val="nl-BE"/>
        </w:rPr>
      </w:pPr>
    </w:p>
    <w:p w14:paraId="00853164" w14:textId="10C4831A" w:rsidR="00063C2C" w:rsidRDefault="00063C2C" w:rsidP="00E94D17">
      <w:pPr>
        <w:pStyle w:val="Classification"/>
        <w:rPr>
          <w:lang w:val="nl-BE"/>
        </w:rPr>
      </w:pPr>
    </w:p>
    <w:p w14:paraId="5DE631A5" w14:textId="630B6AEE" w:rsidR="00063C2C" w:rsidRDefault="00063C2C" w:rsidP="00E94D17">
      <w:pPr>
        <w:pStyle w:val="Classification"/>
        <w:rPr>
          <w:lang w:val="nl-BE"/>
        </w:rPr>
      </w:pPr>
    </w:p>
    <w:p w14:paraId="481228D7" w14:textId="27CE171A" w:rsidR="00063C2C" w:rsidRDefault="00063C2C" w:rsidP="00063C2C">
      <w:pPr>
        <w:pStyle w:val="Kop1"/>
        <w:rPr>
          <w:lang w:val="nl-BE"/>
        </w:rPr>
      </w:pPr>
      <w:bookmarkStart w:id="19" w:name="_Toc66358925"/>
      <w:r>
        <w:rPr>
          <w:lang w:val="nl-BE"/>
        </w:rPr>
        <w:lastRenderedPageBreak/>
        <w:t>Data Management</w:t>
      </w:r>
      <w:bookmarkEnd w:id="19"/>
    </w:p>
    <w:p w14:paraId="2859077B" w14:textId="2FC68774" w:rsidR="00063C2C" w:rsidRDefault="00063C2C" w:rsidP="00063C2C">
      <w:pPr>
        <w:pStyle w:val="Classification"/>
        <w:rPr>
          <w:lang w:val="nl-BE"/>
        </w:rPr>
      </w:pPr>
    </w:p>
    <w:p w14:paraId="6E4732D2" w14:textId="0124EE7A" w:rsidR="00063C2C" w:rsidRDefault="0030099B" w:rsidP="0030099B">
      <w:pPr>
        <w:pStyle w:val="Kop2"/>
        <w:rPr>
          <w:lang w:val="nl-BE"/>
        </w:rPr>
      </w:pPr>
      <w:bookmarkStart w:id="20" w:name="_Toc66358926"/>
      <w:r>
        <w:rPr>
          <w:lang w:val="nl-BE"/>
        </w:rPr>
        <w:t>Rechten van betrokkenen</w:t>
      </w:r>
      <w:bookmarkEnd w:id="20"/>
    </w:p>
    <w:p w14:paraId="00DD5F5E" w14:textId="5DC3367D" w:rsidR="0030099B" w:rsidRDefault="0030099B" w:rsidP="0030099B">
      <w:pPr>
        <w:pStyle w:val="Classification"/>
        <w:rPr>
          <w:lang w:val="nl-BE"/>
        </w:rPr>
      </w:pPr>
    </w:p>
    <w:p w14:paraId="362AFA00" w14:textId="77777777" w:rsidR="00CE0BDC" w:rsidRPr="00A70865" w:rsidRDefault="00CE0BDC" w:rsidP="00A70865">
      <w:pPr>
        <w:pStyle w:val="Classification"/>
      </w:pPr>
      <w:r w:rsidRPr="00A70865">
        <w:t xml:space="preserve">De </w:t>
      </w:r>
      <w:proofErr w:type="spellStart"/>
      <w:r w:rsidRPr="00A70865">
        <w:t>betrokkene</w:t>
      </w:r>
      <w:proofErr w:type="spellEnd"/>
      <w:r w:rsidRPr="00A70865">
        <w:t xml:space="preserve"> </w:t>
      </w:r>
      <w:proofErr w:type="spellStart"/>
      <w:r w:rsidRPr="00A70865">
        <w:t>heeft</w:t>
      </w:r>
      <w:proofErr w:type="spellEnd"/>
      <w:r w:rsidRPr="00A70865">
        <w:t xml:space="preserve"> </w:t>
      </w:r>
      <w:proofErr w:type="spellStart"/>
      <w:r w:rsidRPr="00A70865">
        <w:t>ook</w:t>
      </w:r>
      <w:proofErr w:type="spellEnd"/>
      <w:r w:rsidRPr="00A70865">
        <w:t xml:space="preserve"> </w:t>
      </w:r>
      <w:proofErr w:type="spellStart"/>
      <w:r w:rsidRPr="00A70865">
        <w:t>rechten</w:t>
      </w:r>
      <w:proofErr w:type="spellEnd"/>
      <w:r w:rsidRPr="00A70865">
        <w:t xml:space="preserve"> op </w:t>
      </w:r>
      <w:proofErr w:type="spellStart"/>
      <w:r w:rsidRPr="00A70865">
        <w:t>grond</w:t>
      </w:r>
      <w:proofErr w:type="spellEnd"/>
      <w:r w:rsidRPr="00A70865">
        <w:t xml:space="preserve"> van GDPR. </w:t>
      </w:r>
      <w:proofErr w:type="spellStart"/>
      <w:r w:rsidRPr="00A70865">
        <w:t>Deze</w:t>
      </w:r>
      <w:proofErr w:type="spellEnd"/>
      <w:r w:rsidRPr="00A70865">
        <w:t xml:space="preserve"> </w:t>
      </w:r>
      <w:proofErr w:type="spellStart"/>
      <w:r w:rsidRPr="00A70865">
        <w:t>bestaan</w:t>
      </w:r>
      <w:proofErr w:type="spellEnd"/>
      <w:r w:rsidRPr="00A70865">
        <w:t xml:space="preserve"> </w:t>
      </w:r>
      <w:proofErr w:type="spellStart"/>
      <w:r w:rsidRPr="00A70865">
        <w:t>uit</w:t>
      </w:r>
      <w:proofErr w:type="spellEnd"/>
      <w:r w:rsidRPr="00A70865">
        <w:t>:</w:t>
      </w:r>
    </w:p>
    <w:p w14:paraId="29C594B0" w14:textId="77777777" w:rsidR="00CE0BDC" w:rsidRPr="00A70865" w:rsidRDefault="00CE0BDC" w:rsidP="00A70865">
      <w:pPr>
        <w:pStyle w:val="Classification"/>
      </w:pPr>
    </w:p>
    <w:p w14:paraId="1BE5F0BE"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op </w:t>
      </w:r>
      <w:proofErr w:type="spellStart"/>
      <w:r w:rsidRPr="00A70865">
        <w:t>informatie</w:t>
      </w:r>
      <w:proofErr w:type="spellEnd"/>
    </w:p>
    <w:p w14:paraId="5F516377"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op </w:t>
      </w:r>
      <w:proofErr w:type="spellStart"/>
      <w:r w:rsidRPr="00A70865">
        <w:t>toegang</w:t>
      </w:r>
      <w:proofErr w:type="spellEnd"/>
    </w:p>
    <w:p w14:paraId="5061C025"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op </w:t>
      </w:r>
      <w:proofErr w:type="spellStart"/>
      <w:r w:rsidRPr="00A70865">
        <w:t>correctie</w:t>
      </w:r>
      <w:proofErr w:type="spellEnd"/>
    </w:p>
    <w:p w14:paraId="51152534"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om </w:t>
      </w:r>
      <w:proofErr w:type="spellStart"/>
      <w:r w:rsidRPr="00A70865">
        <w:t>te</w:t>
      </w:r>
      <w:proofErr w:type="spellEnd"/>
      <w:r w:rsidRPr="00A70865">
        <w:t xml:space="preserve"> </w:t>
      </w:r>
      <w:proofErr w:type="spellStart"/>
      <w:r w:rsidRPr="00A70865">
        <w:t>wissen</w:t>
      </w:r>
      <w:proofErr w:type="spellEnd"/>
    </w:p>
    <w:p w14:paraId="33412CF5"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om de </w:t>
      </w:r>
      <w:proofErr w:type="spellStart"/>
      <w:r w:rsidRPr="00A70865">
        <w:t>verwerking</w:t>
      </w:r>
      <w:proofErr w:type="spellEnd"/>
      <w:r w:rsidRPr="00A70865">
        <w:t xml:space="preserve"> </w:t>
      </w:r>
      <w:proofErr w:type="spellStart"/>
      <w:r w:rsidRPr="00A70865">
        <w:t>te</w:t>
      </w:r>
      <w:proofErr w:type="spellEnd"/>
      <w:r w:rsidRPr="00A70865">
        <w:t xml:space="preserve"> </w:t>
      </w:r>
      <w:proofErr w:type="spellStart"/>
      <w:r w:rsidRPr="00A70865">
        <w:t>beperken</w:t>
      </w:r>
      <w:proofErr w:type="spellEnd"/>
    </w:p>
    <w:p w14:paraId="66669083"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op </w:t>
      </w:r>
      <w:proofErr w:type="spellStart"/>
      <w:r w:rsidRPr="00A70865">
        <w:t>gegevensportabiliteit</w:t>
      </w:r>
      <w:proofErr w:type="spellEnd"/>
    </w:p>
    <w:p w14:paraId="07C2E5CF" w14:textId="77777777" w:rsidR="00CE0BDC" w:rsidRPr="00A70865" w:rsidRDefault="00CE0BDC" w:rsidP="00A70865">
      <w:pPr>
        <w:pStyle w:val="Classification"/>
        <w:numPr>
          <w:ilvl w:val="0"/>
          <w:numId w:val="19"/>
        </w:numPr>
      </w:pPr>
      <w:r w:rsidRPr="00A70865">
        <w:t xml:space="preserve">het </w:t>
      </w:r>
      <w:proofErr w:type="spellStart"/>
      <w:r w:rsidRPr="00A70865">
        <w:t>recht</w:t>
      </w:r>
      <w:proofErr w:type="spellEnd"/>
      <w:r w:rsidRPr="00A70865">
        <w:t xml:space="preserve"> om </w:t>
      </w:r>
      <w:proofErr w:type="spellStart"/>
      <w:r w:rsidRPr="00A70865">
        <w:t>bezwaar</w:t>
      </w:r>
      <w:proofErr w:type="spellEnd"/>
      <w:r w:rsidRPr="00A70865">
        <w:t xml:space="preserve"> </w:t>
      </w:r>
      <w:proofErr w:type="spellStart"/>
      <w:r w:rsidRPr="00A70865">
        <w:t>aan</w:t>
      </w:r>
      <w:proofErr w:type="spellEnd"/>
      <w:r w:rsidRPr="00A70865">
        <w:t xml:space="preserve"> </w:t>
      </w:r>
      <w:proofErr w:type="spellStart"/>
      <w:r w:rsidRPr="00A70865">
        <w:t>te</w:t>
      </w:r>
      <w:proofErr w:type="spellEnd"/>
      <w:r w:rsidRPr="00A70865">
        <w:t xml:space="preserve"> </w:t>
      </w:r>
      <w:proofErr w:type="spellStart"/>
      <w:r w:rsidRPr="00A70865">
        <w:t>tekenen</w:t>
      </w:r>
      <w:proofErr w:type="spellEnd"/>
    </w:p>
    <w:p w14:paraId="5AF6DF1C" w14:textId="77777777" w:rsidR="00CE0BDC" w:rsidRPr="00A70865" w:rsidRDefault="00CE0BDC" w:rsidP="00A70865">
      <w:pPr>
        <w:pStyle w:val="Classification"/>
        <w:numPr>
          <w:ilvl w:val="0"/>
          <w:numId w:val="19"/>
        </w:numPr>
      </w:pPr>
      <w:proofErr w:type="spellStart"/>
      <w:r w:rsidRPr="00A70865">
        <w:t>rechten</w:t>
      </w:r>
      <w:proofErr w:type="spellEnd"/>
      <w:r w:rsidRPr="00A70865">
        <w:t xml:space="preserve"> in </w:t>
      </w:r>
      <w:proofErr w:type="spellStart"/>
      <w:r w:rsidRPr="00A70865">
        <w:t>verband</w:t>
      </w:r>
      <w:proofErr w:type="spellEnd"/>
      <w:r w:rsidRPr="00A70865">
        <w:t xml:space="preserve"> met </w:t>
      </w:r>
      <w:proofErr w:type="spellStart"/>
      <w:r w:rsidRPr="00A70865">
        <w:t>geautomatiseerde</w:t>
      </w:r>
      <w:proofErr w:type="spellEnd"/>
      <w:r w:rsidRPr="00A70865">
        <w:t xml:space="preserve"> </w:t>
      </w:r>
      <w:proofErr w:type="spellStart"/>
      <w:r w:rsidRPr="00A70865">
        <w:t>besluitvorming</w:t>
      </w:r>
      <w:proofErr w:type="spellEnd"/>
      <w:r w:rsidRPr="00A70865">
        <w:t xml:space="preserve"> </w:t>
      </w:r>
      <w:proofErr w:type="spellStart"/>
      <w:r w:rsidRPr="00A70865">
        <w:t>en</w:t>
      </w:r>
      <w:proofErr w:type="spellEnd"/>
      <w:r w:rsidRPr="00A70865">
        <w:t xml:space="preserve"> </w:t>
      </w:r>
      <w:proofErr w:type="spellStart"/>
      <w:r w:rsidRPr="00A70865">
        <w:t>profilering</w:t>
      </w:r>
      <w:proofErr w:type="spellEnd"/>
      <w:r w:rsidRPr="00A70865">
        <w:t xml:space="preserve">. </w:t>
      </w:r>
    </w:p>
    <w:p w14:paraId="4BDA15C1" w14:textId="77777777" w:rsidR="00CE0BDC" w:rsidRPr="00A70865" w:rsidRDefault="00CE0BDC" w:rsidP="00A70865">
      <w:pPr>
        <w:pStyle w:val="Classification"/>
      </w:pPr>
    </w:p>
    <w:p w14:paraId="08816C20" w14:textId="77777777" w:rsidR="00CE0BDC" w:rsidRPr="00A70865" w:rsidRDefault="00CE0BDC" w:rsidP="00A70865">
      <w:pPr>
        <w:pStyle w:val="Classification"/>
      </w:pPr>
    </w:p>
    <w:p w14:paraId="681DC763" w14:textId="77777777" w:rsidR="00CE0BDC" w:rsidRPr="00A70865" w:rsidRDefault="00CE0BDC" w:rsidP="00A70865">
      <w:pPr>
        <w:pStyle w:val="Classification"/>
      </w:pPr>
      <w:r w:rsidRPr="00A70865">
        <w:t xml:space="preserve">Elk van </w:t>
      </w:r>
      <w:proofErr w:type="spellStart"/>
      <w:r w:rsidRPr="00A70865">
        <w:t>deze</w:t>
      </w:r>
      <w:proofErr w:type="spellEnd"/>
      <w:r w:rsidRPr="00A70865">
        <w:t xml:space="preserve"> </w:t>
      </w:r>
      <w:proofErr w:type="spellStart"/>
      <w:r w:rsidRPr="00A70865">
        <w:t>rechten</w:t>
      </w:r>
      <w:proofErr w:type="spellEnd"/>
      <w:r w:rsidRPr="00A70865">
        <w:t xml:space="preserve"> </w:t>
      </w:r>
      <w:proofErr w:type="spellStart"/>
      <w:r w:rsidRPr="00A70865">
        <w:t>wordt</w:t>
      </w:r>
      <w:proofErr w:type="spellEnd"/>
      <w:r w:rsidRPr="00A70865">
        <w:t xml:space="preserve"> </w:t>
      </w:r>
      <w:proofErr w:type="spellStart"/>
      <w:r w:rsidRPr="00A70865">
        <w:t>ondersteund</w:t>
      </w:r>
      <w:proofErr w:type="spellEnd"/>
      <w:r w:rsidRPr="00A70865">
        <w:t xml:space="preserve"> door </w:t>
      </w:r>
      <w:proofErr w:type="spellStart"/>
      <w:r w:rsidRPr="00A70865">
        <w:t>passende</w:t>
      </w:r>
      <w:proofErr w:type="spellEnd"/>
      <w:r w:rsidRPr="00A70865">
        <w:t xml:space="preserve"> procedures </w:t>
      </w:r>
      <w:proofErr w:type="spellStart"/>
      <w:r w:rsidRPr="00A70865">
        <w:t>binnen</w:t>
      </w:r>
      <w:proofErr w:type="spellEnd"/>
      <w:r w:rsidRPr="00A70865">
        <w:t xml:space="preserve"> het </w:t>
      </w:r>
      <w:proofErr w:type="spellStart"/>
      <w:r w:rsidRPr="00A70865">
        <w:t>bedrijf</w:t>
      </w:r>
      <w:proofErr w:type="spellEnd"/>
      <w:r w:rsidRPr="00A70865">
        <w:t xml:space="preserve"> van de </w:t>
      </w:r>
      <w:proofErr w:type="spellStart"/>
      <w:r w:rsidRPr="00A70865">
        <w:t>klant</w:t>
      </w:r>
      <w:proofErr w:type="spellEnd"/>
      <w:r w:rsidRPr="00A70865">
        <w:t xml:space="preserve"> die het </w:t>
      </w:r>
      <w:proofErr w:type="spellStart"/>
      <w:r w:rsidRPr="00A70865">
        <w:t>mogelijk</w:t>
      </w:r>
      <w:proofErr w:type="spellEnd"/>
      <w:r w:rsidRPr="00A70865">
        <w:t xml:space="preserve"> </w:t>
      </w:r>
      <w:proofErr w:type="spellStart"/>
      <w:r w:rsidRPr="00A70865">
        <w:t>maken</w:t>
      </w:r>
      <w:proofErr w:type="spellEnd"/>
      <w:r w:rsidRPr="00A70865">
        <w:t xml:space="preserve"> om </w:t>
      </w:r>
      <w:proofErr w:type="spellStart"/>
      <w:r w:rsidRPr="00A70865">
        <w:t>binnen</w:t>
      </w:r>
      <w:proofErr w:type="spellEnd"/>
      <w:r w:rsidRPr="00A70865">
        <w:t xml:space="preserve"> de in het GDPR </w:t>
      </w:r>
      <w:proofErr w:type="spellStart"/>
      <w:r w:rsidRPr="00A70865">
        <w:t>gestelde</w:t>
      </w:r>
      <w:proofErr w:type="spellEnd"/>
      <w:r w:rsidRPr="00A70865">
        <w:t xml:space="preserve"> </w:t>
      </w:r>
      <w:proofErr w:type="spellStart"/>
      <w:r w:rsidRPr="00A70865">
        <w:t>termijnen</w:t>
      </w:r>
      <w:proofErr w:type="spellEnd"/>
      <w:r w:rsidRPr="00A70865">
        <w:t xml:space="preserve"> de </w:t>
      </w:r>
      <w:proofErr w:type="spellStart"/>
      <w:r w:rsidRPr="00A70865">
        <w:t>nodige</w:t>
      </w:r>
      <w:proofErr w:type="spellEnd"/>
      <w:r w:rsidRPr="00A70865">
        <w:t xml:space="preserve"> </w:t>
      </w:r>
      <w:proofErr w:type="spellStart"/>
      <w:r w:rsidRPr="00A70865">
        <w:t>maatregelen</w:t>
      </w:r>
      <w:proofErr w:type="spellEnd"/>
      <w:r w:rsidRPr="00A70865">
        <w:t xml:space="preserve"> </w:t>
      </w:r>
      <w:proofErr w:type="spellStart"/>
      <w:r w:rsidRPr="00A70865">
        <w:t>te</w:t>
      </w:r>
      <w:proofErr w:type="spellEnd"/>
      <w:r w:rsidRPr="00A70865">
        <w:t xml:space="preserve"> </w:t>
      </w:r>
      <w:proofErr w:type="spellStart"/>
      <w:r w:rsidRPr="00A70865">
        <w:t>nemen</w:t>
      </w:r>
      <w:proofErr w:type="spellEnd"/>
      <w:r w:rsidRPr="00A70865">
        <w:t xml:space="preserve">. </w:t>
      </w:r>
    </w:p>
    <w:p w14:paraId="597710E8" w14:textId="77777777" w:rsidR="00CE0BDC" w:rsidRPr="00A70865" w:rsidRDefault="00CE0BDC" w:rsidP="00A70865">
      <w:pPr>
        <w:pStyle w:val="Classification"/>
      </w:pPr>
    </w:p>
    <w:p w14:paraId="47D07C5B" w14:textId="77777777" w:rsidR="00CE0BDC" w:rsidRPr="00A70865" w:rsidRDefault="00CE0BDC" w:rsidP="00A70865">
      <w:pPr>
        <w:pStyle w:val="Classification"/>
      </w:pPr>
      <w:proofErr w:type="spellStart"/>
      <w:r w:rsidRPr="00A70865">
        <w:t>Deze</w:t>
      </w:r>
      <w:proofErr w:type="spellEnd"/>
      <w:r w:rsidRPr="00A70865">
        <w:t xml:space="preserve"> </w:t>
      </w:r>
      <w:proofErr w:type="spellStart"/>
      <w:r w:rsidRPr="00A70865">
        <w:t>tijdschema's</w:t>
      </w:r>
      <w:proofErr w:type="spellEnd"/>
      <w:r w:rsidRPr="00A70865">
        <w:t xml:space="preserve"> </w:t>
      </w:r>
      <w:proofErr w:type="spellStart"/>
      <w:r w:rsidRPr="00A70865">
        <w:t>worden</w:t>
      </w:r>
      <w:proofErr w:type="spellEnd"/>
      <w:r w:rsidRPr="00A70865">
        <w:t xml:space="preserve"> </w:t>
      </w:r>
      <w:proofErr w:type="spellStart"/>
      <w:r w:rsidRPr="00A70865">
        <w:t>hieronder</w:t>
      </w:r>
      <w:proofErr w:type="spellEnd"/>
      <w:r w:rsidRPr="00A70865">
        <w:t xml:space="preserve"> </w:t>
      </w:r>
      <w:proofErr w:type="spellStart"/>
      <w:r w:rsidRPr="00A70865">
        <w:t>weergegeven</w:t>
      </w:r>
      <w:proofErr w:type="spellEnd"/>
      <w:r w:rsidRPr="00A70865">
        <w:t>.</w:t>
      </w:r>
    </w:p>
    <w:p w14:paraId="243F945D" w14:textId="77777777" w:rsidR="00CE0BDC" w:rsidRPr="00915CD8" w:rsidRDefault="00CE0BDC" w:rsidP="00CE0BDC">
      <w:pPr>
        <w:pStyle w:val="Classification"/>
        <w:jc w:val="both"/>
        <w:rPr>
          <w:rFonts w:ascii="Century Gothic" w:hAnsi="Century Gothic"/>
          <w:lang w:val="nl-BE"/>
        </w:rPr>
      </w:pPr>
    </w:p>
    <w:tbl>
      <w:tblPr>
        <w:tblStyle w:val="Tabelraster"/>
        <w:tblW w:w="0" w:type="auto"/>
        <w:tblLook w:val="04A0" w:firstRow="1" w:lastRow="0" w:firstColumn="1" w:lastColumn="0" w:noHBand="0" w:noVBand="1"/>
      </w:tblPr>
      <w:tblGrid>
        <w:gridCol w:w="4511"/>
        <w:gridCol w:w="4506"/>
      </w:tblGrid>
      <w:tr w:rsidR="00CE0BDC" w:rsidRPr="00823E02" w14:paraId="448C871E" w14:textId="77777777" w:rsidTr="00EA547D">
        <w:trPr>
          <w:trHeight w:val="576"/>
        </w:trPr>
        <w:tc>
          <w:tcPr>
            <w:tcW w:w="4621" w:type="dxa"/>
            <w:shd w:val="clear" w:color="auto" w:fill="000000" w:themeFill="text1"/>
            <w:vAlign w:val="center"/>
          </w:tcPr>
          <w:p w14:paraId="362B7D71" w14:textId="77777777" w:rsidR="00CE0BDC" w:rsidRPr="00823E02" w:rsidRDefault="00CE0BDC" w:rsidP="00EA547D">
            <w:pPr>
              <w:rPr>
                <w:rFonts w:ascii="Century Gothic" w:hAnsi="Century Gothic"/>
                <w:b/>
                <w:szCs w:val="20"/>
              </w:rPr>
            </w:pPr>
            <w:proofErr w:type="spellStart"/>
            <w:r w:rsidRPr="00823E02">
              <w:rPr>
                <w:rFonts w:ascii="Century Gothic" w:hAnsi="Century Gothic"/>
                <w:b/>
                <w:szCs w:val="20"/>
              </w:rPr>
              <w:t>Verzoek</w:t>
            </w:r>
            <w:proofErr w:type="spellEnd"/>
            <w:r w:rsidRPr="00823E02">
              <w:rPr>
                <w:rFonts w:ascii="Century Gothic" w:hAnsi="Century Gothic"/>
                <w:b/>
                <w:szCs w:val="20"/>
              </w:rPr>
              <w:t xml:space="preserve"> </w:t>
            </w:r>
            <w:proofErr w:type="spellStart"/>
            <w:r w:rsidRPr="00823E02">
              <w:rPr>
                <w:rFonts w:ascii="Century Gothic" w:hAnsi="Century Gothic"/>
                <w:b/>
                <w:szCs w:val="20"/>
              </w:rPr>
              <w:t>betrokkene</w:t>
            </w:r>
            <w:proofErr w:type="spellEnd"/>
          </w:p>
        </w:tc>
        <w:tc>
          <w:tcPr>
            <w:tcW w:w="4622" w:type="dxa"/>
            <w:shd w:val="clear" w:color="auto" w:fill="000000" w:themeFill="text1"/>
            <w:vAlign w:val="center"/>
          </w:tcPr>
          <w:p w14:paraId="3D7820BB" w14:textId="77777777" w:rsidR="00CE0BDC" w:rsidRPr="00823E02" w:rsidRDefault="00CE0BDC" w:rsidP="00EA547D">
            <w:pPr>
              <w:rPr>
                <w:rFonts w:ascii="Century Gothic" w:hAnsi="Century Gothic"/>
                <w:b/>
                <w:szCs w:val="20"/>
              </w:rPr>
            </w:pPr>
            <w:proofErr w:type="spellStart"/>
            <w:r w:rsidRPr="00823E02">
              <w:rPr>
                <w:rFonts w:ascii="Century Gothic" w:hAnsi="Century Gothic"/>
                <w:b/>
                <w:szCs w:val="20"/>
              </w:rPr>
              <w:t>Termijn</w:t>
            </w:r>
            <w:proofErr w:type="spellEnd"/>
          </w:p>
        </w:tc>
      </w:tr>
      <w:tr w:rsidR="00CE0BDC" w:rsidRPr="00FC203A" w14:paraId="4C271E57" w14:textId="77777777" w:rsidTr="00EA547D">
        <w:trPr>
          <w:trHeight w:val="576"/>
        </w:trPr>
        <w:tc>
          <w:tcPr>
            <w:tcW w:w="4621" w:type="dxa"/>
            <w:vAlign w:val="center"/>
          </w:tcPr>
          <w:p w14:paraId="5E2853ED" w14:textId="77777777" w:rsidR="00CE0BDC" w:rsidRPr="00823E02" w:rsidRDefault="00CE0BDC" w:rsidP="00EA547D">
            <w:pPr>
              <w:rPr>
                <w:rFonts w:ascii="Century Gothic" w:hAnsi="Century Gothic"/>
                <w:sz w:val="14"/>
                <w:szCs w:val="14"/>
              </w:rPr>
            </w:pPr>
            <w:r w:rsidRPr="00823E02">
              <w:rPr>
                <w:rFonts w:ascii="Century Gothic" w:hAnsi="Century Gothic"/>
                <w:sz w:val="14"/>
                <w:szCs w:val="14"/>
              </w:rPr>
              <w:t xml:space="preserve">Het </w:t>
            </w:r>
            <w:proofErr w:type="spellStart"/>
            <w:r w:rsidRPr="00823E02">
              <w:rPr>
                <w:rFonts w:ascii="Century Gothic" w:hAnsi="Century Gothic"/>
                <w:sz w:val="14"/>
                <w:szCs w:val="14"/>
              </w:rPr>
              <w:t>recht</w:t>
            </w:r>
            <w:proofErr w:type="spellEnd"/>
            <w:r w:rsidRPr="00823E02">
              <w:rPr>
                <w:rFonts w:ascii="Century Gothic" w:hAnsi="Century Gothic"/>
                <w:sz w:val="14"/>
                <w:szCs w:val="14"/>
              </w:rPr>
              <w:t xml:space="preserve"> op </w:t>
            </w:r>
            <w:proofErr w:type="spellStart"/>
            <w:r w:rsidRPr="00823E02">
              <w:rPr>
                <w:rFonts w:ascii="Century Gothic" w:hAnsi="Century Gothic"/>
                <w:sz w:val="14"/>
                <w:szCs w:val="14"/>
              </w:rPr>
              <w:t>informatie</w:t>
            </w:r>
            <w:proofErr w:type="spellEnd"/>
          </w:p>
        </w:tc>
        <w:tc>
          <w:tcPr>
            <w:tcW w:w="4622" w:type="dxa"/>
            <w:vAlign w:val="center"/>
          </w:tcPr>
          <w:p w14:paraId="4C28969F" w14:textId="77777777" w:rsidR="00CE0BDC" w:rsidRPr="00823E02" w:rsidRDefault="00CE0BDC" w:rsidP="00EA547D">
            <w:pPr>
              <w:jc w:val="both"/>
              <w:rPr>
                <w:rFonts w:ascii="Century Gothic" w:hAnsi="Century Gothic"/>
                <w:sz w:val="14"/>
                <w:szCs w:val="14"/>
                <w:lang w:val="nl-BE"/>
              </w:rPr>
            </w:pPr>
            <w:r w:rsidRPr="00823E02">
              <w:rPr>
                <w:rFonts w:ascii="Century Gothic" w:hAnsi="Century Gothic"/>
                <w:sz w:val="14"/>
                <w:szCs w:val="14"/>
                <w:lang w:val="nl-BE"/>
              </w:rPr>
              <w:t>Wanneer gegevens worden verzameld (indien verstrekt door de betrokkene) of binnen een maand (indien niet verstrekt door de betrokkene)</w:t>
            </w:r>
          </w:p>
        </w:tc>
      </w:tr>
      <w:tr w:rsidR="00CE0BDC" w:rsidRPr="00823E02" w14:paraId="4D2BF1B8" w14:textId="77777777" w:rsidTr="00EA547D">
        <w:trPr>
          <w:trHeight w:val="576"/>
        </w:trPr>
        <w:tc>
          <w:tcPr>
            <w:tcW w:w="4621" w:type="dxa"/>
            <w:vAlign w:val="center"/>
          </w:tcPr>
          <w:p w14:paraId="13C3BB83" w14:textId="77777777" w:rsidR="00CE0BDC" w:rsidRPr="00823E02" w:rsidRDefault="00CE0BDC" w:rsidP="00EA547D">
            <w:pPr>
              <w:rPr>
                <w:rFonts w:ascii="Century Gothic" w:hAnsi="Century Gothic"/>
                <w:sz w:val="14"/>
                <w:szCs w:val="14"/>
              </w:rPr>
            </w:pPr>
            <w:r w:rsidRPr="00823E02">
              <w:rPr>
                <w:rFonts w:ascii="Century Gothic" w:hAnsi="Century Gothic"/>
                <w:sz w:val="14"/>
                <w:szCs w:val="14"/>
              </w:rPr>
              <w:t xml:space="preserve">Het </w:t>
            </w:r>
            <w:proofErr w:type="spellStart"/>
            <w:r w:rsidRPr="00823E02">
              <w:rPr>
                <w:rFonts w:ascii="Century Gothic" w:hAnsi="Century Gothic"/>
                <w:sz w:val="14"/>
                <w:szCs w:val="14"/>
              </w:rPr>
              <w:t>recht</w:t>
            </w:r>
            <w:proofErr w:type="spellEnd"/>
            <w:r w:rsidRPr="00823E02">
              <w:rPr>
                <w:rFonts w:ascii="Century Gothic" w:hAnsi="Century Gothic"/>
                <w:sz w:val="14"/>
                <w:szCs w:val="14"/>
              </w:rPr>
              <w:t xml:space="preserve"> op </w:t>
            </w:r>
            <w:proofErr w:type="spellStart"/>
            <w:r w:rsidRPr="00823E02">
              <w:rPr>
                <w:rFonts w:ascii="Century Gothic" w:hAnsi="Century Gothic"/>
                <w:sz w:val="14"/>
                <w:szCs w:val="14"/>
              </w:rPr>
              <w:t>toegang</w:t>
            </w:r>
            <w:proofErr w:type="spellEnd"/>
          </w:p>
        </w:tc>
        <w:tc>
          <w:tcPr>
            <w:tcW w:w="4622" w:type="dxa"/>
            <w:vAlign w:val="center"/>
          </w:tcPr>
          <w:p w14:paraId="56FD4424" w14:textId="77777777" w:rsidR="00CE0BDC" w:rsidRPr="00823E02" w:rsidRDefault="00CE0BDC" w:rsidP="00EA547D">
            <w:pPr>
              <w:jc w:val="both"/>
              <w:rPr>
                <w:rFonts w:ascii="Century Gothic" w:hAnsi="Century Gothic"/>
                <w:sz w:val="14"/>
                <w:szCs w:val="14"/>
              </w:rPr>
            </w:pPr>
            <w:r w:rsidRPr="00823E02">
              <w:rPr>
                <w:rFonts w:ascii="Century Gothic" w:hAnsi="Century Gothic"/>
                <w:sz w:val="14"/>
                <w:szCs w:val="14"/>
              </w:rPr>
              <w:t xml:space="preserve">1 </w:t>
            </w:r>
            <w:proofErr w:type="spellStart"/>
            <w:r w:rsidRPr="00823E02">
              <w:rPr>
                <w:rFonts w:ascii="Century Gothic" w:hAnsi="Century Gothic"/>
                <w:sz w:val="14"/>
                <w:szCs w:val="14"/>
              </w:rPr>
              <w:t>maand</w:t>
            </w:r>
            <w:proofErr w:type="spellEnd"/>
          </w:p>
        </w:tc>
      </w:tr>
      <w:tr w:rsidR="00CE0BDC" w:rsidRPr="00823E02" w14:paraId="34BC8EF2" w14:textId="77777777" w:rsidTr="00EA547D">
        <w:trPr>
          <w:trHeight w:val="576"/>
        </w:trPr>
        <w:tc>
          <w:tcPr>
            <w:tcW w:w="4621" w:type="dxa"/>
            <w:vAlign w:val="center"/>
          </w:tcPr>
          <w:p w14:paraId="29E4F51D" w14:textId="77777777" w:rsidR="00CE0BDC" w:rsidRPr="00823E02" w:rsidRDefault="00CE0BDC" w:rsidP="00EA547D">
            <w:pPr>
              <w:rPr>
                <w:rFonts w:ascii="Century Gothic" w:hAnsi="Century Gothic"/>
                <w:sz w:val="14"/>
                <w:szCs w:val="14"/>
              </w:rPr>
            </w:pPr>
            <w:r w:rsidRPr="00823E02">
              <w:rPr>
                <w:rFonts w:ascii="Century Gothic" w:hAnsi="Century Gothic"/>
                <w:sz w:val="14"/>
                <w:szCs w:val="14"/>
              </w:rPr>
              <w:t xml:space="preserve">Het </w:t>
            </w:r>
            <w:proofErr w:type="spellStart"/>
            <w:r w:rsidRPr="00823E02">
              <w:rPr>
                <w:rFonts w:ascii="Century Gothic" w:hAnsi="Century Gothic"/>
                <w:sz w:val="14"/>
                <w:szCs w:val="14"/>
              </w:rPr>
              <w:t>recht</w:t>
            </w:r>
            <w:proofErr w:type="spellEnd"/>
            <w:r w:rsidRPr="00823E02">
              <w:rPr>
                <w:rFonts w:ascii="Century Gothic" w:hAnsi="Century Gothic"/>
                <w:sz w:val="14"/>
                <w:szCs w:val="14"/>
              </w:rPr>
              <w:t xml:space="preserve"> op </w:t>
            </w:r>
            <w:proofErr w:type="spellStart"/>
            <w:r w:rsidRPr="00823E02">
              <w:rPr>
                <w:rFonts w:ascii="Century Gothic" w:hAnsi="Century Gothic"/>
                <w:sz w:val="14"/>
                <w:szCs w:val="14"/>
              </w:rPr>
              <w:t>rectificatie</w:t>
            </w:r>
            <w:proofErr w:type="spellEnd"/>
            <w:r w:rsidRPr="00823E02">
              <w:rPr>
                <w:rFonts w:ascii="Century Gothic" w:hAnsi="Century Gothic"/>
                <w:sz w:val="14"/>
                <w:szCs w:val="14"/>
              </w:rPr>
              <w:t xml:space="preserve"> </w:t>
            </w:r>
          </w:p>
        </w:tc>
        <w:tc>
          <w:tcPr>
            <w:tcW w:w="4622" w:type="dxa"/>
            <w:vAlign w:val="center"/>
          </w:tcPr>
          <w:p w14:paraId="4F9C2822" w14:textId="77777777" w:rsidR="00CE0BDC" w:rsidRPr="00823E02" w:rsidRDefault="00CE0BDC" w:rsidP="00EA547D">
            <w:pPr>
              <w:jc w:val="both"/>
              <w:rPr>
                <w:rFonts w:ascii="Century Gothic" w:hAnsi="Century Gothic"/>
                <w:sz w:val="14"/>
                <w:szCs w:val="14"/>
              </w:rPr>
            </w:pPr>
            <w:r w:rsidRPr="00823E02">
              <w:rPr>
                <w:rFonts w:ascii="Century Gothic" w:hAnsi="Century Gothic"/>
                <w:sz w:val="14"/>
                <w:szCs w:val="14"/>
              </w:rPr>
              <w:t xml:space="preserve">1 </w:t>
            </w:r>
            <w:proofErr w:type="spellStart"/>
            <w:r w:rsidRPr="00823E02">
              <w:rPr>
                <w:rFonts w:ascii="Century Gothic" w:hAnsi="Century Gothic"/>
                <w:sz w:val="14"/>
                <w:szCs w:val="14"/>
              </w:rPr>
              <w:t>maand</w:t>
            </w:r>
            <w:proofErr w:type="spellEnd"/>
          </w:p>
        </w:tc>
      </w:tr>
      <w:tr w:rsidR="00CE0BDC" w:rsidRPr="00823E02" w14:paraId="3147AEBA" w14:textId="77777777" w:rsidTr="00EA547D">
        <w:trPr>
          <w:trHeight w:val="576"/>
        </w:trPr>
        <w:tc>
          <w:tcPr>
            <w:tcW w:w="4621" w:type="dxa"/>
            <w:vAlign w:val="center"/>
          </w:tcPr>
          <w:p w14:paraId="40C4B7A6" w14:textId="77777777" w:rsidR="00CE0BDC" w:rsidRPr="00823E02" w:rsidRDefault="00CE0BDC" w:rsidP="00EA547D">
            <w:pPr>
              <w:rPr>
                <w:rFonts w:ascii="Century Gothic" w:hAnsi="Century Gothic"/>
                <w:sz w:val="14"/>
                <w:szCs w:val="14"/>
              </w:rPr>
            </w:pPr>
            <w:r w:rsidRPr="00823E02">
              <w:rPr>
                <w:rFonts w:ascii="Century Gothic" w:hAnsi="Century Gothic"/>
                <w:sz w:val="14"/>
                <w:szCs w:val="14"/>
              </w:rPr>
              <w:t xml:space="preserve">Het </w:t>
            </w:r>
            <w:proofErr w:type="spellStart"/>
            <w:r w:rsidRPr="00823E02">
              <w:rPr>
                <w:rFonts w:ascii="Century Gothic" w:hAnsi="Century Gothic"/>
                <w:sz w:val="14"/>
                <w:szCs w:val="14"/>
              </w:rPr>
              <w:t>recht</w:t>
            </w:r>
            <w:proofErr w:type="spellEnd"/>
            <w:r w:rsidRPr="00823E02">
              <w:rPr>
                <w:rFonts w:ascii="Century Gothic" w:hAnsi="Century Gothic"/>
                <w:sz w:val="14"/>
                <w:szCs w:val="14"/>
              </w:rPr>
              <w:t xml:space="preserve"> op </w:t>
            </w:r>
            <w:proofErr w:type="spellStart"/>
            <w:r w:rsidRPr="00823E02">
              <w:rPr>
                <w:rFonts w:ascii="Century Gothic" w:hAnsi="Century Gothic"/>
                <w:sz w:val="14"/>
                <w:szCs w:val="14"/>
              </w:rPr>
              <w:t>wissen</w:t>
            </w:r>
            <w:proofErr w:type="spellEnd"/>
          </w:p>
        </w:tc>
        <w:tc>
          <w:tcPr>
            <w:tcW w:w="4622" w:type="dxa"/>
            <w:vAlign w:val="center"/>
          </w:tcPr>
          <w:p w14:paraId="55C63E0F" w14:textId="77777777" w:rsidR="00CE0BDC" w:rsidRPr="00823E02" w:rsidRDefault="00CE0BDC" w:rsidP="00EA547D">
            <w:pPr>
              <w:jc w:val="both"/>
              <w:rPr>
                <w:rFonts w:ascii="Century Gothic" w:hAnsi="Century Gothic"/>
                <w:sz w:val="14"/>
                <w:szCs w:val="14"/>
              </w:rPr>
            </w:pPr>
            <w:proofErr w:type="spellStart"/>
            <w:r w:rsidRPr="00823E02">
              <w:rPr>
                <w:rFonts w:ascii="Century Gothic" w:hAnsi="Century Gothic"/>
                <w:sz w:val="14"/>
                <w:szCs w:val="14"/>
              </w:rPr>
              <w:t>Zonder</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enige</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redelijke</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vertraging</w:t>
            </w:r>
            <w:proofErr w:type="spellEnd"/>
          </w:p>
        </w:tc>
      </w:tr>
      <w:tr w:rsidR="00CE0BDC" w:rsidRPr="00823E02" w14:paraId="2A6BB1D1" w14:textId="77777777" w:rsidTr="00EA547D">
        <w:trPr>
          <w:trHeight w:val="576"/>
        </w:trPr>
        <w:tc>
          <w:tcPr>
            <w:tcW w:w="4621" w:type="dxa"/>
            <w:vAlign w:val="center"/>
          </w:tcPr>
          <w:p w14:paraId="2606D0EA" w14:textId="77777777" w:rsidR="00CE0BDC" w:rsidRPr="00823E02" w:rsidRDefault="00CE0BDC" w:rsidP="00EA547D">
            <w:pPr>
              <w:rPr>
                <w:rFonts w:ascii="Century Gothic" w:hAnsi="Century Gothic"/>
                <w:sz w:val="14"/>
                <w:szCs w:val="14"/>
                <w:lang w:val="nl-BE"/>
              </w:rPr>
            </w:pPr>
            <w:r w:rsidRPr="00823E02">
              <w:rPr>
                <w:rFonts w:ascii="Century Gothic" w:hAnsi="Century Gothic"/>
                <w:sz w:val="14"/>
                <w:szCs w:val="14"/>
                <w:lang w:val="nl-BE"/>
              </w:rPr>
              <w:t>Het recht op beperking van de verwerking</w:t>
            </w:r>
          </w:p>
        </w:tc>
        <w:tc>
          <w:tcPr>
            <w:tcW w:w="4622" w:type="dxa"/>
            <w:vAlign w:val="center"/>
          </w:tcPr>
          <w:p w14:paraId="6E897573" w14:textId="77777777" w:rsidR="00CE0BDC" w:rsidRPr="00823E02" w:rsidRDefault="00CE0BDC" w:rsidP="00EA547D">
            <w:pPr>
              <w:jc w:val="both"/>
              <w:rPr>
                <w:rFonts w:ascii="Century Gothic" w:hAnsi="Century Gothic"/>
                <w:sz w:val="14"/>
                <w:szCs w:val="14"/>
              </w:rPr>
            </w:pPr>
            <w:proofErr w:type="spellStart"/>
            <w:r w:rsidRPr="00823E02">
              <w:rPr>
                <w:rFonts w:ascii="Century Gothic" w:hAnsi="Century Gothic"/>
                <w:sz w:val="14"/>
                <w:szCs w:val="14"/>
              </w:rPr>
              <w:t>Zonder</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enige</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redelijke</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vertraging</w:t>
            </w:r>
            <w:proofErr w:type="spellEnd"/>
          </w:p>
        </w:tc>
      </w:tr>
      <w:tr w:rsidR="00CE0BDC" w:rsidRPr="00823E02" w14:paraId="4DEF2A12" w14:textId="77777777" w:rsidTr="00EA547D">
        <w:trPr>
          <w:trHeight w:val="576"/>
        </w:trPr>
        <w:tc>
          <w:tcPr>
            <w:tcW w:w="4621" w:type="dxa"/>
            <w:vAlign w:val="center"/>
          </w:tcPr>
          <w:p w14:paraId="00916E47" w14:textId="77777777" w:rsidR="00CE0BDC" w:rsidRPr="00823E02" w:rsidRDefault="00CE0BDC" w:rsidP="00EA547D">
            <w:pPr>
              <w:rPr>
                <w:rFonts w:ascii="Century Gothic" w:hAnsi="Century Gothic"/>
                <w:sz w:val="14"/>
                <w:szCs w:val="14"/>
              </w:rPr>
            </w:pPr>
            <w:r w:rsidRPr="00823E02">
              <w:rPr>
                <w:rFonts w:ascii="Century Gothic" w:hAnsi="Century Gothic"/>
                <w:sz w:val="14"/>
                <w:szCs w:val="14"/>
              </w:rPr>
              <w:t xml:space="preserve">Het </w:t>
            </w:r>
            <w:proofErr w:type="spellStart"/>
            <w:r w:rsidRPr="00823E02">
              <w:rPr>
                <w:rFonts w:ascii="Century Gothic" w:hAnsi="Century Gothic"/>
                <w:sz w:val="14"/>
                <w:szCs w:val="14"/>
              </w:rPr>
              <w:t>recht</w:t>
            </w:r>
            <w:proofErr w:type="spellEnd"/>
            <w:r w:rsidRPr="00823E02">
              <w:rPr>
                <w:rFonts w:ascii="Century Gothic" w:hAnsi="Century Gothic"/>
                <w:sz w:val="14"/>
                <w:szCs w:val="14"/>
              </w:rPr>
              <w:t xml:space="preserve"> op </w:t>
            </w:r>
            <w:proofErr w:type="spellStart"/>
            <w:r w:rsidRPr="00823E02">
              <w:rPr>
                <w:rFonts w:ascii="Century Gothic" w:hAnsi="Century Gothic"/>
                <w:sz w:val="14"/>
                <w:szCs w:val="14"/>
              </w:rPr>
              <w:t>dataportabiliteit</w:t>
            </w:r>
            <w:proofErr w:type="spellEnd"/>
          </w:p>
        </w:tc>
        <w:tc>
          <w:tcPr>
            <w:tcW w:w="4622" w:type="dxa"/>
            <w:vAlign w:val="center"/>
          </w:tcPr>
          <w:p w14:paraId="66405AFB" w14:textId="77777777" w:rsidR="00CE0BDC" w:rsidRPr="00823E02" w:rsidRDefault="00CE0BDC" w:rsidP="00EA547D">
            <w:pPr>
              <w:jc w:val="both"/>
              <w:rPr>
                <w:rFonts w:ascii="Century Gothic" w:hAnsi="Century Gothic"/>
                <w:sz w:val="14"/>
                <w:szCs w:val="14"/>
              </w:rPr>
            </w:pPr>
            <w:r w:rsidRPr="00823E02">
              <w:rPr>
                <w:rFonts w:ascii="Century Gothic" w:hAnsi="Century Gothic"/>
                <w:sz w:val="14"/>
                <w:szCs w:val="14"/>
              </w:rPr>
              <w:t xml:space="preserve">1 </w:t>
            </w:r>
            <w:proofErr w:type="spellStart"/>
            <w:r w:rsidRPr="00823E02">
              <w:rPr>
                <w:rFonts w:ascii="Century Gothic" w:hAnsi="Century Gothic"/>
                <w:sz w:val="14"/>
                <w:szCs w:val="14"/>
              </w:rPr>
              <w:t>maand</w:t>
            </w:r>
            <w:proofErr w:type="spellEnd"/>
          </w:p>
        </w:tc>
      </w:tr>
      <w:tr w:rsidR="00CE0BDC" w:rsidRPr="00FC203A" w14:paraId="621964D3" w14:textId="77777777" w:rsidTr="00EA547D">
        <w:trPr>
          <w:trHeight w:val="576"/>
        </w:trPr>
        <w:tc>
          <w:tcPr>
            <w:tcW w:w="4621" w:type="dxa"/>
            <w:vAlign w:val="center"/>
          </w:tcPr>
          <w:p w14:paraId="6B2DE681" w14:textId="77777777" w:rsidR="00CE0BDC" w:rsidRPr="00823E02" w:rsidRDefault="00CE0BDC" w:rsidP="00EA547D">
            <w:pPr>
              <w:rPr>
                <w:rFonts w:ascii="Century Gothic" w:hAnsi="Century Gothic"/>
                <w:sz w:val="14"/>
                <w:szCs w:val="14"/>
                <w:lang w:val="nl-BE"/>
              </w:rPr>
            </w:pPr>
            <w:r w:rsidRPr="00823E02">
              <w:rPr>
                <w:rFonts w:ascii="Century Gothic" w:hAnsi="Century Gothic"/>
                <w:sz w:val="14"/>
                <w:szCs w:val="14"/>
                <w:lang w:val="nl-BE"/>
              </w:rPr>
              <w:t>Het recht om verzet aan te tekenen</w:t>
            </w:r>
          </w:p>
        </w:tc>
        <w:tc>
          <w:tcPr>
            <w:tcW w:w="4622" w:type="dxa"/>
            <w:vAlign w:val="center"/>
          </w:tcPr>
          <w:p w14:paraId="5AF0C744" w14:textId="77777777" w:rsidR="00CE0BDC" w:rsidRPr="00823E02" w:rsidRDefault="00CE0BDC" w:rsidP="00EA547D">
            <w:pPr>
              <w:jc w:val="both"/>
              <w:rPr>
                <w:rFonts w:ascii="Century Gothic" w:hAnsi="Century Gothic"/>
                <w:sz w:val="14"/>
                <w:szCs w:val="14"/>
                <w:lang w:val="nl-BE"/>
              </w:rPr>
            </w:pPr>
            <w:r w:rsidRPr="00823E02">
              <w:rPr>
                <w:rFonts w:ascii="Century Gothic" w:hAnsi="Century Gothic"/>
                <w:sz w:val="14"/>
                <w:szCs w:val="14"/>
                <w:lang w:val="nl-BE"/>
              </w:rPr>
              <w:t>Bij ontvangst van het bezwaar</w:t>
            </w:r>
          </w:p>
        </w:tc>
      </w:tr>
      <w:tr w:rsidR="00CE0BDC" w:rsidRPr="00823E02" w14:paraId="31E168AF" w14:textId="77777777" w:rsidTr="00EA547D">
        <w:trPr>
          <w:trHeight w:val="576"/>
        </w:trPr>
        <w:tc>
          <w:tcPr>
            <w:tcW w:w="4621" w:type="dxa"/>
            <w:vAlign w:val="center"/>
          </w:tcPr>
          <w:p w14:paraId="033DECCA" w14:textId="77777777" w:rsidR="00CE0BDC" w:rsidRPr="00823E02" w:rsidRDefault="00CE0BDC" w:rsidP="00EA547D">
            <w:pPr>
              <w:rPr>
                <w:rFonts w:ascii="Century Gothic" w:hAnsi="Century Gothic"/>
                <w:sz w:val="14"/>
                <w:szCs w:val="14"/>
                <w:lang w:val="nl-BE"/>
              </w:rPr>
            </w:pPr>
            <w:r w:rsidRPr="00823E02">
              <w:rPr>
                <w:rFonts w:ascii="Century Gothic" w:hAnsi="Century Gothic"/>
                <w:sz w:val="14"/>
                <w:szCs w:val="14"/>
                <w:lang w:val="nl-BE"/>
              </w:rPr>
              <w:t>Rechten in verband met automatische besluitvorming en profilering</w:t>
            </w:r>
          </w:p>
        </w:tc>
        <w:tc>
          <w:tcPr>
            <w:tcW w:w="4622" w:type="dxa"/>
            <w:vAlign w:val="center"/>
          </w:tcPr>
          <w:p w14:paraId="79B1B7B4" w14:textId="77777777" w:rsidR="00CE0BDC" w:rsidRPr="00823E02" w:rsidRDefault="00CE0BDC" w:rsidP="00EA547D">
            <w:pPr>
              <w:keepNext/>
              <w:jc w:val="both"/>
              <w:rPr>
                <w:rFonts w:ascii="Century Gothic" w:hAnsi="Century Gothic"/>
                <w:sz w:val="14"/>
                <w:szCs w:val="14"/>
              </w:rPr>
            </w:pPr>
            <w:proofErr w:type="spellStart"/>
            <w:r w:rsidRPr="00823E02">
              <w:rPr>
                <w:rFonts w:ascii="Century Gothic" w:hAnsi="Century Gothic"/>
                <w:sz w:val="14"/>
                <w:szCs w:val="14"/>
              </w:rPr>
              <w:t>Niet</w:t>
            </w:r>
            <w:proofErr w:type="spellEnd"/>
            <w:r w:rsidRPr="00823E02">
              <w:rPr>
                <w:rFonts w:ascii="Century Gothic" w:hAnsi="Century Gothic"/>
                <w:sz w:val="14"/>
                <w:szCs w:val="14"/>
              </w:rPr>
              <w:t xml:space="preserve"> </w:t>
            </w:r>
            <w:proofErr w:type="spellStart"/>
            <w:r w:rsidRPr="00823E02">
              <w:rPr>
                <w:rFonts w:ascii="Century Gothic" w:hAnsi="Century Gothic"/>
                <w:sz w:val="14"/>
                <w:szCs w:val="14"/>
              </w:rPr>
              <w:t>gespecifieerd</w:t>
            </w:r>
            <w:proofErr w:type="spellEnd"/>
            <w:r w:rsidRPr="00823E02">
              <w:rPr>
                <w:rFonts w:ascii="Century Gothic" w:hAnsi="Century Gothic"/>
                <w:sz w:val="14"/>
                <w:szCs w:val="14"/>
              </w:rPr>
              <w:t xml:space="preserve"> </w:t>
            </w:r>
          </w:p>
        </w:tc>
      </w:tr>
    </w:tbl>
    <w:p w14:paraId="6E0EE3C4" w14:textId="77777777" w:rsidR="00CE0BDC" w:rsidRPr="00915CD8" w:rsidRDefault="00CE0BDC" w:rsidP="00CE0BDC">
      <w:pPr>
        <w:pStyle w:val="Classification"/>
        <w:rPr>
          <w:rFonts w:ascii="Century Gothic" w:hAnsi="Century Gothic"/>
          <w:lang w:val="nl-BE"/>
        </w:rPr>
      </w:pPr>
    </w:p>
    <w:p w14:paraId="42D12400" w14:textId="77777777" w:rsidR="00CE0BDC" w:rsidRPr="00915CD8" w:rsidRDefault="00CE0BDC" w:rsidP="00CE0BDC">
      <w:pPr>
        <w:pStyle w:val="Classification"/>
        <w:rPr>
          <w:rFonts w:ascii="Century Gothic" w:hAnsi="Century Gothic"/>
          <w:lang w:val="nl-BE"/>
        </w:rPr>
      </w:pPr>
    </w:p>
    <w:p w14:paraId="6C5EFE19" w14:textId="77777777" w:rsidR="00CE0BDC" w:rsidRDefault="00CE0BDC" w:rsidP="00CE0BDC">
      <w:pPr>
        <w:pStyle w:val="Kop2"/>
        <w:rPr>
          <w:lang w:val="nl-BE"/>
        </w:rPr>
      </w:pPr>
      <w:bookmarkStart w:id="21" w:name="_Toc41676809"/>
      <w:bookmarkStart w:id="22" w:name="_Toc66358927"/>
      <w:r>
        <w:rPr>
          <w:lang w:val="nl-BE"/>
        </w:rPr>
        <w:t xml:space="preserve">Recht op toegang, correctie, wissen en </w:t>
      </w:r>
      <w:proofErr w:type="spellStart"/>
      <w:r>
        <w:rPr>
          <w:lang w:val="nl-BE"/>
        </w:rPr>
        <w:t>portabiliteit</w:t>
      </w:r>
      <w:bookmarkEnd w:id="21"/>
      <w:bookmarkEnd w:id="22"/>
      <w:proofErr w:type="spellEnd"/>
    </w:p>
    <w:p w14:paraId="1346E6B7" w14:textId="77777777" w:rsidR="00CE0BDC" w:rsidRDefault="00CE0BDC" w:rsidP="00CE0BDC">
      <w:pPr>
        <w:pStyle w:val="Classification"/>
        <w:rPr>
          <w:lang w:val="nl-BE"/>
        </w:rPr>
      </w:pPr>
    </w:p>
    <w:p w14:paraId="220DC809" w14:textId="77777777" w:rsidR="00CE0BDC" w:rsidRPr="00A70865" w:rsidRDefault="00CE0BDC" w:rsidP="00A70865">
      <w:pPr>
        <w:pStyle w:val="Classification"/>
      </w:pPr>
      <w:proofErr w:type="spellStart"/>
      <w:r w:rsidRPr="00A70865">
        <w:t>Volgens</w:t>
      </w:r>
      <w:proofErr w:type="spellEnd"/>
      <w:r w:rsidRPr="00A70865">
        <w:t xml:space="preserve"> de wet </w:t>
      </w:r>
      <w:proofErr w:type="spellStart"/>
      <w:r w:rsidRPr="00A70865">
        <w:t>kunt</w:t>
      </w:r>
      <w:proofErr w:type="spellEnd"/>
      <w:r w:rsidRPr="00A70865">
        <w:t xml:space="preserve"> u </w:t>
      </w:r>
      <w:proofErr w:type="spellStart"/>
      <w:r w:rsidRPr="00A70865">
        <w:t>ons</w:t>
      </w:r>
      <w:proofErr w:type="spellEnd"/>
      <w:r w:rsidRPr="00A70865">
        <w:t xml:space="preserve"> </w:t>
      </w:r>
      <w:proofErr w:type="spellStart"/>
      <w:r w:rsidRPr="00A70865">
        <w:t>vragen</w:t>
      </w:r>
      <w:proofErr w:type="spellEnd"/>
      <w:r w:rsidRPr="00A70865">
        <w:t xml:space="preserve"> </w:t>
      </w:r>
      <w:proofErr w:type="spellStart"/>
      <w:r w:rsidRPr="00A70865">
        <w:t>welke</w:t>
      </w:r>
      <w:proofErr w:type="spellEnd"/>
      <w:r w:rsidRPr="00A70865">
        <w:t xml:space="preserve"> </w:t>
      </w:r>
      <w:proofErr w:type="spellStart"/>
      <w:r w:rsidRPr="00A70865">
        <w:t>informatie</w:t>
      </w:r>
      <w:proofErr w:type="spellEnd"/>
      <w:r w:rsidRPr="00A70865">
        <w:t xml:space="preserve"> </w:t>
      </w:r>
      <w:proofErr w:type="spellStart"/>
      <w:r w:rsidRPr="00A70865">
        <w:t>wij</w:t>
      </w:r>
      <w:proofErr w:type="spellEnd"/>
      <w:r w:rsidRPr="00A70865">
        <w:t xml:space="preserve"> over u </w:t>
      </w:r>
      <w:proofErr w:type="spellStart"/>
      <w:r w:rsidRPr="00A70865">
        <w:t>bewaren</w:t>
      </w:r>
      <w:proofErr w:type="spellEnd"/>
      <w:r w:rsidRPr="00A70865">
        <w:t xml:space="preserve"> </w:t>
      </w:r>
      <w:proofErr w:type="spellStart"/>
      <w:r w:rsidRPr="00A70865">
        <w:t>en</w:t>
      </w:r>
      <w:proofErr w:type="spellEnd"/>
      <w:r w:rsidRPr="00A70865">
        <w:t xml:space="preserve"> u </w:t>
      </w:r>
      <w:proofErr w:type="spellStart"/>
      <w:r w:rsidRPr="00A70865">
        <w:t>kunt</w:t>
      </w:r>
      <w:proofErr w:type="spellEnd"/>
      <w:r w:rsidRPr="00A70865">
        <w:t xml:space="preserve"> </w:t>
      </w:r>
      <w:proofErr w:type="spellStart"/>
      <w:r w:rsidRPr="00A70865">
        <w:t>ons</w:t>
      </w:r>
      <w:proofErr w:type="spellEnd"/>
      <w:r w:rsidRPr="00A70865">
        <w:t xml:space="preserve"> </w:t>
      </w:r>
      <w:proofErr w:type="spellStart"/>
      <w:r w:rsidRPr="00A70865">
        <w:t>vragen</w:t>
      </w:r>
      <w:proofErr w:type="spellEnd"/>
      <w:r w:rsidRPr="00A70865">
        <w:t xml:space="preserve"> </w:t>
      </w:r>
      <w:proofErr w:type="spellStart"/>
      <w:r w:rsidRPr="00A70865">
        <w:t>deze</w:t>
      </w:r>
      <w:proofErr w:type="spellEnd"/>
      <w:r w:rsidRPr="00A70865">
        <w:t xml:space="preserve"> </w:t>
      </w:r>
      <w:proofErr w:type="spellStart"/>
      <w:r w:rsidRPr="00A70865">
        <w:t>informatie</w:t>
      </w:r>
      <w:proofErr w:type="spellEnd"/>
      <w:r w:rsidRPr="00A70865">
        <w:t xml:space="preserve"> </w:t>
      </w:r>
      <w:proofErr w:type="spellStart"/>
      <w:r w:rsidRPr="00A70865">
        <w:t>te</w:t>
      </w:r>
      <w:proofErr w:type="spellEnd"/>
      <w:r w:rsidRPr="00A70865">
        <w:t xml:space="preserve"> </w:t>
      </w:r>
      <w:proofErr w:type="spellStart"/>
      <w:r w:rsidRPr="00A70865">
        <w:t>corrigeren</w:t>
      </w:r>
      <w:proofErr w:type="spellEnd"/>
      <w:r w:rsidRPr="00A70865">
        <w:t xml:space="preserve"> </w:t>
      </w:r>
      <w:proofErr w:type="spellStart"/>
      <w:r w:rsidRPr="00A70865">
        <w:t>als</w:t>
      </w:r>
      <w:proofErr w:type="spellEnd"/>
      <w:r w:rsidRPr="00A70865">
        <w:t xml:space="preserve"> </w:t>
      </w:r>
      <w:proofErr w:type="spellStart"/>
      <w:r w:rsidRPr="00A70865">
        <w:t>deze</w:t>
      </w:r>
      <w:proofErr w:type="spellEnd"/>
      <w:r w:rsidRPr="00A70865">
        <w:t xml:space="preserve"> </w:t>
      </w:r>
      <w:proofErr w:type="spellStart"/>
      <w:r w:rsidRPr="00A70865">
        <w:t>onjuist</w:t>
      </w:r>
      <w:proofErr w:type="spellEnd"/>
      <w:r w:rsidRPr="00A70865">
        <w:t xml:space="preserve"> is. Als </w:t>
      </w:r>
      <w:proofErr w:type="spellStart"/>
      <w:r w:rsidRPr="00A70865">
        <w:t>wij</w:t>
      </w:r>
      <w:proofErr w:type="spellEnd"/>
      <w:r w:rsidRPr="00A70865">
        <w:t xml:space="preserve"> </w:t>
      </w:r>
      <w:proofErr w:type="spellStart"/>
      <w:r w:rsidRPr="00A70865">
        <w:t>uw</w:t>
      </w:r>
      <w:proofErr w:type="spellEnd"/>
      <w:r w:rsidRPr="00A70865">
        <w:t xml:space="preserve"> </w:t>
      </w:r>
      <w:proofErr w:type="spellStart"/>
      <w:r w:rsidRPr="00A70865">
        <w:t>toestemming</w:t>
      </w:r>
      <w:proofErr w:type="spellEnd"/>
      <w:r w:rsidRPr="00A70865">
        <w:t xml:space="preserve"> </w:t>
      </w:r>
      <w:proofErr w:type="spellStart"/>
      <w:r w:rsidRPr="00A70865">
        <w:t>hebben</w:t>
      </w:r>
      <w:proofErr w:type="spellEnd"/>
      <w:r w:rsidRPr="00A70865">
        <w:t xml:space="preserve"> </w:t>
      </w:r>
      <w:proofErr w:type="spellStart"/>
      <w:r w:rsidRPr="00A70865">
        <w:t>gevraagd</w:t>
      </w:r>
      <w:proofErr w:type="spellEnd"/>
      <w:r w:rsidRPr="00A70865">
        <w:t xml:space="preserve"> om </w:t>
      </w:r>
      <w:proofErr w:type="spellStart"/>
      <w:r w:rsidRPr="00A70865">
        <w:t>uw</w:t>
      </w:r>
      <w:proofErr w:type="spellEnd"/>
      <w:r w:rsidRPr="00A70865">
        <w:t xml:space="preserve"> </w:t>
      </w:r>
      <w:proofErr w:type="spellStart"/>
      <w:r w:rsidRPr="00A70865">
        <w:t>persoonlijke</w:t>
      </w:r>
      <w:proofErr w:type="spellEnd"/>
      <w:r w:rsidRPr="00A70865">
        <w:t xml:space="preserve"> </w:t>
      </w:r>
      <w:proofErr w:type="spellStart"/>
      <w:r w:rsidRPr="00A70865">
        <w:t>gegevens</w:t>
      </w:r>
      <w:proofErr w:type="spellEnd"/>
      <w:r w:rsidRPr="00A70865">
        <w:t xml:space="preserve"> </w:t>
      </w:r>
      <w:proofErr w:type="spellStart"/>
      <w:r w:rsidRPr="00A70865">
        <w:t>te</w:t>
      </w:r>
      <w:proofErr w:type="spellEnd"/>
      <w:r w:rsidRPr="00A70865">
        <w:t xml:space="preserve"> </w:t>
      </w:r>
      <w:proofErr w:type="spellStart"/>
      <w:r w:rsidRPr="00A70865">
        <w:t>verwerken</w:t>
      </w:r>
      <w:proofErr w:type="spellEnd"/>
      <w:r w:rsidRPr="00A70865">
        <w:t xml:space="preserve">, </w:t>
      </w:r>
      <w:proofErr w:type="spellStart"/>
      <w:r w:rsidRPr="00A70865">
        <w:t>kunt</w:t>
      </w:r>
      <w:proofErr w:type="spellEnd"/>
      <w:r w:rsidRPr="00A70865">
        <w:t xml:space="preserve"> u die </w:t>
      </w:r>
      <w:proofErr w:type="spellStart"/>
      <w:r w:rsidRPr="00A70865">
        <w:t>toestemming</w:t>
      </w:r>
      <w:proofErr w:type="spellEnd"/>
      <w:r w:rsidRPr="00A70865">
        <w:t xml:space="preserve"> </w:t>
      </w:r>
      <w:proofErr w:type="spellStart"/>
      <w:r w:rsidRPr="00A70865">
        <w:t>te</w:t>
      </w:r>
      <w:proofErr w:type="spellEnd"/>
      <w:r w:rsidRPr="00A70865">
        <w:t xml:space="preserve"> </w:t>
      </w:r>
      <w:proofErr w:type="spellStart"/>
      <w:r w:rsidRPr="00A70865">
        <w:t>allen</w:t>
      </w:r>
      <w:proofErr w:type="spellEnd"/>
      <w:r w:rsidRPr="00A70865">
        <w:t xml:space="preserve"> </w:t>
      </w:r>
      <w:proofErr w:type="spellStart"/>
      <w:r w:rsidRPr="00A70865">
        <w:t>tijde</w:t>
      </w:r>
      <w:proofErr w:type="spellEnd"/>
      <w:r w:rsidRPr="00A70865">
        <w:t xml:space="preserve"> </w:t>
      </w:r>
      <w:proofErr w:type="spellStart"/>
      <w:r w:rsidRPr="00A70865">
        <w:t>intrekken</w:t>
      </w:r>
      <w:proofErr w:type="spellEnd"/>
      <w:r w:rsidRPr="00A70865">
        <w:t>.</w:t>
      </w:r>
    </w:p>
    <w:p w14:paraId="05BFB4AD" w14:textId="77777777" w:rsidR="00CE0BDC" w:rsidRPr="00A70865" w:rsidRDefault="00CE0BDC" w:rsidP="00A70865">
      <w:pPr>
        <w:pStyle w:val="Classification"/>
      </w:pPr>
    </w:p>
    <w:p w14:paraId="2682F531" w14:textId="77777777" w:rsidR="00CE0BDC" w:rsidRPr="00A70865" w:rsidRDefault="00CE0BDC" w:rsidP="00A70865">
      <w:pPr>
        <w:pStyle w:val="Classification"/>
      </w:pPr>
      <w:r w:rsidRPr="00A70865">
        <w:t xml:space="preserve">Als </w:t>
      </w:r>
      <w:proofErr w:type="spellStart"/>
      <w:r w:rsidRPr="00A70865">
        <w:t>wij</w:t>
      </w:r>
      <w:proofErr w:type="spellEnd"/>
      <w:r w:rsidRPr="00A70865">
        <w:t xml:space="preserve"> </w:t>
      </w:r>
      <w:proofErr w:type="spellStart"/>
      <w:r w:rsidRPr="00A70865">
        <w:t>uw</w:t>
      </w:r>
      <w:proofErr w:type="spellEnd"/>
      <w:r w:rsidRPr="00A70865">
        <w:t xml:space="preserve"> </w:t>
      </w:r>
      <w:proofErr w:type="spellStart"/>
      <w:r w:rsidRPr="00A70865">
        <w:t>persoonlijke</w:t>
      </w:r>
      <w:proofErr w:type="spellEnd"/>
      <w:r w:rsidRPr="00A70865">
        <w:t xml:space="preserve"> </w:t>
      </w:r>
      <w:proofErr w:type="spellStart"/>
      <w:r w:rsidRPr="00A70865">
        <w:t>gegevens</w:t>
      </w:r>
      <w:proofErr w:type="spellEnd"/>
      <w:r w:rsidRPr="00A70865">
        <w:t xml:space="preserve"> </w:t>
      </w:r>
      <w:proofErr w:type="spellStart"/>
      <w:r w:rsidRPr="00A70865">
        <w:t>verwerken</w:t>
      </w:r>
      <w:proofErr w:type="spellEnd"/>
      <w:r w:rsidRPr="00A70865">
        <w:t xml:space="preserve"> om </w:t>
      </w:r>
      <w:proofErr w:type="spellStart"/>
      <w:r w:rsidRPr="00A70865">
        <w:t>redenen</w:t>
      </w:r>
      <w:proofErr w:type="spellEnd"/>
      <w:r w:rsidRPr="00A70865">
        <w:t xml:space="preserve"> van </w:t>
      </w:r>
      <w:proofErr w:type="spellStart"/>
      <w:r w:rsidRPr="00A70865">
        <w:t>toestemming</w:t>
      </w:r>
      <w:proofErr w:type="spellEnd"/>
      <w:r w:rsidRPr="00A70865">
        <w:t xml:space="preserve"> of om </w:t>
      </w:r>
      <w:proofErr w:type="spellStart"/>
      <w:r w:rsidRPr="00A70865">
        <w:t>een</w:t>
      </w:r>
      <w:proofErr w:type="spellEnd"/>
      <w:r w:rsidRPr="00A70865">
        <w:t xml:space="preserve"> contract </w:t>
      </w:r>
      <w:proofErr w:type="spellStart"/>
      <w:r w:rsidRPr="00A70865">
        <w:t>uit</w:t>
      </w:r>
      <w:proofErr w:type="spellEnd"/>
      <w:r w:rsidRPr="00A70865">
        <w:t xml:space="preserve"> </w:t>
      </w:r>
      <w:proofErr w:type="spellStart"/>
      <w:r w:rsidRPr="00A70865">
        <w:t>te</w:t>
      </w:r>
      <w:proofErr w:type="spellEnd"/>
      <w:r w:rsidRPr="00A70865">
        <w:t xml:space="preserve"> </w:t>
      </w:r>
      <w:proofErr w:type="spellStart"/>
      <w:r w:rsidRPr="00A70865">
        <w:t>voeren</w:t>
      </w:r>
      <w:proofErr w:type="spellEnd"/>
      <w:r w:rsidRPr="00A70865">
        <w:t xml:space="preserve">, </w:t>
      </w:r>
      <w:proofErr w:type="spellStart"/>
      <w:r w:rsidRPr="00A70865">
        <w:t>kunt</w:t>
      </w:r>
      <w:proofErr w:type="spellEnd"/>
      <w:r w:rsidRPr="00A70865">
        <w:t xml:space="preserve"> u </w:t>
      </w:r>
      <w:proofErr w:type="spellStart"/>
      <w:r w:rsidRPr="00A70865">
        <w:t>ons</w:t>
      </w:r>
      <w:proofErr w:type="spellEnd"/>
      <w:r w:rsidRPr="00A70865">
        <w:t xml:space="preserve"> </w:t>
      </w:r>
      <w:proofErr w:type="spellStart"/>
      <w:r w:rsidRPr="00A70865">
        <w:t>vragen</w:t>
      </w:r>
      <w:proofErr w:type="spellEnd"/>
      <w:r w:rsidRPr="00A70865">
        <w:t xml:space="preserve"> om u </w:t>
      </w:r>
      <w:proofErr w:type="spellStart"/>
      <w:r w:rsidRPr="00A70865">
        <w:t>een</w:t>
      </w:r>
      <w:proofErr w:type="spellEnd"/>
      <w:r w:rsidRPr="00A70865">
        <w:t xml:space="preserve"> </w:t>
      </w:r>
      <w:proofErr w:type="spellStart"/>
      <w:r w:rsidRPr="00A70865">
        <w:t>kopie</w:t>
      </w:r>
      <w:proofErr w:type="spellEnd"/>
      <w:r w:rsidRPr="00A70865">
        <w:t xml:space="preserve"> van de </w:t>
      </w:r>
      <w:proofErr w:type="spellStart"/>
      <w:r w:rsidRPr="00A70865">
        <w:t>informatie</w:t>
      </w:r>
      <w:proofErr w:type="spellEnd"/>
      <w:r w:rsidRPr="00A70865">
        <w:t xml:space="preserve"> in </w:t>
      </w:r>
      <w:proofErr w:type="spellStart"/>
      <w:r w:rsidRPr="00A70865">
        <w:t>een</w:t>
      </w:r>
      <w:proofErr w:type="spellEnd"/>
      <w:r w:rsidRPr="00A70865">
        <w:t xml:space="preserve"> </w:t>
      </w:r>
      <w:proofErr w:type="spellStart"/>
      <w:r w:rsidRPr="00A70865">
        <w:t>machinaal</w:t>
      </w:r>
      <w:proofErr w:type="spellEnd"/>
      <w:r w:rsidRPr="00A70865">
        <w:t xml:space="preserve"> </w:t>
      </w:r>
      <w:proofErr w:type="spellStart"/>
      <w:r w:rsidRPr="00A70865">
        <w:t>leesbare</w:t>
      </w:r>
      <w:proofErr w:type="spellEnd"/>
      <w:r w:rsidRPr="00A70865">
        <w:t xml:space="preserve"> </w:t>
      </w:r>
      <w:proofErr w:type="spellStart"/>
      <w:r w:rsidRPr="00A70865">
        <w:t>vorm</w:t>
      </w:r>
      <w:proofErr w:type="spellEnd"/>
      <w:r w:rsidRPr="00A70865">
        <w:t xml:space="preserve"> </w:t>
      </w:r>
      <w:proofErr w:type="spellStart"/>
      <w:r w:rsidRPr="00A70865">
        <w:t>te</w:t>
      </w:r>
      <w:proofErr w:type="spellEnd"/>
      <w:r w:rsidRPr="00A70865">
        <w:t xml:space="preserve"> </w:t>
      </w:r>
      <w:proofErr w:type="spellStart"/>
      <w:r w:rsidRPr="00A70865">
        <w:t>geven</w:t>
      </w:r>
      <w:proofErr w:type="spellEnd"/>
      <w:r w:rsidRPr="00A70865">
        <w:t xml:space="preserve">, </w:t>
      </w:r>
      <w:proofErr w:type="spellStart"/>
      <w:r w:rsidRPr="00A70865">
        <w:t>zodat</w:t>
      </w:r>
      <w:proofErr w:type="spellEnd"/>
      <w:r w:rsidRPr="00A70865">
        <w:t xml:space="preserve"> u </w:t>
      </w:r>
      <w:proofErr w:type="spellStart"/>
      <w:r w:rsidRPr="00A70865">
        <w:t>deze</w:t>
      </w:r>
      <w:proofErr w:type="spellEnd"/>
      <w:r w:rsidRPr="00A70865">
        <w:t xml:space="preserve"> </w:t>
      </w:r>
      <w:proofErr w:type="spellStart"/>
      <w:r w:rsidRPr="00A70865">
        <w:t>aan</w:t>
      </w:r>
      <w:proofErr w:type="spellEnd"/>
      <w:r w:rsidRPr="00A70865">
        <w:t xml:space="preserve"> </w:t>
      </w:r>
      <w:proofErr w:type="spellStart"/>
      <w:r w:rsidRPr="00A70865">
        <w:t>een</w:t>
      </w:r>
      <w:proofErr w:type="spellEnd"/>
      <w:r w:rsidRPr="00A70865">
        <w:t xml:space="preserve"> </w:t>
      </w:r>
      <w:proofErr w:type="spellStart"/>
      <w:r w:rsidRPr="00A70865">
        <w:t>andere</w:t>
      </w:r>
      <w:proofErr w:type="spellEnd"/>
      <w:r w:rsidRPr="00A70865">
        <w:t xml:space="preserve"> </w:t>
      </w:r>
      <w:proofErr w:type="spellStart"/>
      <w:r w:rsidRPr="00A70865">
        <w:t>aanbieder</w:t>
      </w:r>
      <w:proofErr w:type="spellEnd"/>
      <w:r w:rsidRPr="00A70865">
        <w:t xml:space="preserve"> </w:t>
      </w:r>
      <w:proofErr w:type="spellStart"/>
      <w:r w:rsidRPr="00A70865">
        <w:t>kunt</w:t>
      </w:r>
      <w:proofErr w:type="spellEnd"/>
      <w:r w:rsidRPr="00A70865">
        <w:t xml:space="preserve"> </w:t>
      </w:r>
      <w:proofErr w:type="spellStart"/>
      <w:r w:rsidRPr="00A70865">
        <w:t>doorgeven</w:t>
      </w:r>
      <w:proofErr w:type="spellEnd"/>
      <w:r w:rsidRPr="00A70865">
        <w:t>.</w:t>
      </w:r>
    </w:p>
    <w:p w14:paraId="09050FF4" w14:textId="77777777" w:rsidR="00CE0BDC" w:rsidRPr="00A70865" w:rsidRDefault="00CE0BDC" w:rsidP="00A70865">
      <w:pPr>
        <w:pStyle w:val="Classification"/>
      </w:pPr>
    </w:p>
    <w:p w14:paraId="2241AB21" w14:textId="77777777" w:rsidR="00CE0BDC" w:rsidRPr="00A70865" w:rsidRDefault="00CE0BDC" w:rsidP="00A70865">
      <w:pPr>
        <w:pStyle w:val="Classification"/>
      </w:pPr>
      <w:r w:rsidRPr="00A70865">
        <w:t xml:space="preserve">Als </w:t>
      </w:r>
      <w:proofErr w:type="spellStart"/>
      <w:r w:rsidRPr="00A70865">
        <w:t>wij</w:t>
      </w:r>
      <w:proofErr w:type="spellEnd"/>
      <w:r w:rsidRPr="00A70865">
        <w:t xml:space="preserve"> </w:t>
      </w:r>
      <w:proofErr w:type="spellStart"/>
      <w:r w:rsidRPr="00A70865">
        <w:t>uw</w:t>
      </w:r>
      <w:proofErr w:type="spellEnd"/>
      <w:r w:rsidRPr="00A70865">
        <w:t xml:space="preserve"> </w:t>
      </w:r>
      <w:proofErr w:type="spellStart"/>
      <w:r w:rsidRPr="00A70865">
        <w:t>persoonlijke</w:t>
      </w:r>
      <w:proofErr w:type="spellEnd"/>
      <w:r w:rsidRPr="00A70865">
        <w:t xml:space="preserve"> </w:t>
      </w:r>
      <w:proofErr w:type="spellStart"/>
      <w:r w:rsidRPr="00A70865">
        <w:t>gegevens</w:t>
      </w:r>
      <w:proofErr w:type="spellEnd"/>
      <w:r w:rsidRPr="00A70865">
        <w:t xml:space="preserve"> </w:t>
      </w:r>
      <w:proofErr w:type="spellStart"/>
      <w:r w:rsidRPr="00A70865">
        <w:t>verwerken</w:t>
      </w:r>
      <w:proofErr w:type="spellEnd"/>
      <w:r w:rsidRPr="00A70865">
        <w:t xml:space="preserve"> om </w:t>
      </w:r>
      <w:proofErr w:type="spellStart"/>
      <w:r w:rsidRPr="00A70865">
        <w:t>redenen</w:t>
      </w:r>
      <w:proofErr w:type="spellEnd"/>
      <w:r w:rsidRPr="00A70865">
        <w:t xml:space="preserve"> van </w:t>
      </w:r>
      <w:proofErr w:type="spellStart"/>
      <w:r w:rsidRPr="00A70865">
        <w:t>toestemming</w:t>
      </w:r>
      <w:proofErr w:type="spellEnd"/>
      <w:r w:rsidRPr="00A70865">
        <w:t xml:space="preserve"> of </w:t>
      </w:r>
      <w:proofErr w:type="spellStart"/>
      <w:r w:rsidRPr="00A70865">
        <w:t>rechtmatig</w:t>
      </w:r>
      <w:proofErr w:type="spellEnd"/>
      <w:r w:rsidRPr="00A70865">
        <w:t xml:space="preserve"> </w:t>
      </w:r>
      <w:proofErr w:type="spellStart"/>
      <w:r w:rsidRPr="00A70865">
        <w:t>belang</w:t>
      </w:r>
      <w:proofErr w:type="spellEnd"/>
      <w:r w:rsidRPr="00A70865">
        <w:t xml:space="preserve">, </w:t>
      </w:r>
      <w:proofErr w:type="spellStart"/>
      <w:r w:rsidRPr="00A70865">
        <w:t>kunt</w:t>
      </w:r>
      <w:proofErr w:type="spellEnd"/>
      <w:r w:rsidRPr="00A70865">
        <w:t xml:space="preserve"> u </w:t>
      </w:r>
      <w:proofErr w:type="spellStart"/>
      <w:r w:rsidRPr="00A70865">
        <w:t>vragen</w:t>
      </w:r>
      <w:proofErr w:type="spellEnd"/>
      <w:r w:rsidRPr="00A70865">
        <w:t xml:space="preserve"> om </w:t>
      </w:r>
      <w:proofErr w:type="spellStart"/>
      <w:r w:rsidRPr="00A70865">
        <w:t>uw</w:t>
      </w:r>
      <w:proofErr w:type="spellEnd"/>
      <w:r w:rsidRPr="00A70865">
        <w:t xml:space="preserve"> </w:t>
      </w:r>
      <w:proofErr w:type="spellStart"/>
      <w:r w:rsidRPr="00A70865">
        <w:t>gegevens</w:t>
      </w:r>
      <w:proofErr w:type="spellEnd"/>
      <w:r w:rsidRPr="00A70865">
        <w:t xml:space="preserve"> </w:t>
      </w:r>
      <w:proofErr w:type="spellStart"/>
      <w:r w:rsidRPr="00A70865">
        <w:t>te</w:t>
      </w:r>
      <w:proofErr w:type="spellEnd"/>
      <w:r w:rsidRPr="00A70865">
        <w:t xml:space="preserve"> </w:t>
      </w:r>
      <w:proofErr w:type="spellStart"/>
      <w:r w:rsidRPr="00A70865">
        <w:t>wissen</w:t>
      </w:r>
      <w:proofErr w:type="spellEnd"/>
      <w:r w:rsidRPr="00A70865">
        <w:t>.</w:t>
      </w:r>
    </w:p>
    <w:p w14:paraId="4C4EE043" w14:textId="77777777" w:rsidR="00CE0BDC" w:rsidRPr="00A70865" w:rsidRDefault="00CE0BDC" w:rsidP="00A70865">
      <w:pPr>
        <w:pStyle w:val="Classification"/>
      </w:pPr>
    </w:p>
    <w:p w14:paraId="08FE4AED" w14:textId="77777777" w:rsidR="00CE0BDC" w:rsidRDefault="00CE0BDC" w:rsidP="00CE0BDC">
      <w:pPr>
        <w:pStyle w:val="Classification"/>
        <w:jc w:val="both"/>
        <w:rPr>
          <w:rFonts w:ascii="Century Gothic" w:hAnsi="Century Gothic"/>
          <w:lang w:val="nl-BE"/>
        </w:rPr>
      </w:pPr>
    </w:p>
    <w:p w14:paraId="1E8D1EBF" w14:textId="77777777" w:rsidR="00CE0BDC" w:rsidRDefault="00CE0BDC" w:rsidP="00CE0BDC">
      <w:pPr>
        <w:pStyle w:val="Kop2"/>
        <w:rPr>
          <w:lang w:val="nl-BE"/>
        </w:rPr>
      </w:pPr>
      <w:bookmarkStart w:id="23" w:name="_Toc41676810"/>
      <w:bookmarkStart w:id="24" w:name="_Toc66358928"/>
      <w:r>
        <w:rPr>
          <w:lang w:val="nl-BE"/>
        </w:rPr>
        <w:t>Recht op beperking of bezwaar</w:t>
      </w:r>
      <w:bookmarkEnd w:id="23"/>
      <w:bookmarkEnd w:id="24"/>
    </w:p>
    <w:p w14:paraId="26E14527" w14:textId="77777777" w:rsidR="00CE0BDC" w:rsidRDefault="00CE0BDC" w:rsidP="00CE0BDC">
      <w:pPr>
        <w:pStyle w:val="Classification"/>
        <w:rPr>
          <w:lang w:val="nl-BE"/>
        </w:rPr>
      </w:pPr>
    </w:p>
    <w:p w14:paraId="2B26B2C0" w14:textId="77777777" w:rsidR="00CE0BDC" w:rsidRPr="003E17B1" w:rsidRDefault="00CE0BDC" w:rsidP="00A70865">
      <w:pPr>
        <w:pStyle w:val="Classification"/>
        <w:rPr>
          <w:lang w:val="nl-BE"/>
        </w:rPr>
      </w:pPr>
      <w:r w:rsidRPr="003E17B1">
        <w:rPr>
          <w:lang w:val="nl-BE"/>
        </w:rPr>
        <w:t>De betrokkene heeft het recht om bezwaar te maken tegen een verwerking die gebaseerd is op de volgende rechtsgronden:</w:t>
      </w:r>
    </w:p>
    <w:p w14:paraId="06A43177" w14:textId="77777777" w:rsidR="00CE0BDC" w:rsidRPr="003E17B1" w:rsidRDefault="00CE0BDC" w:rsidP="00A70865">
      <w:pPr>
        <w:pStyle w:val="Classification"/>
        <w:rPr>
          <w:lang w:val="nl-BE"/>
        </w:rPr>
      </w:pPr>
    </w:p>
    <w:p w14:paraId="640A612B" w14:textId="77777777" w:rsidR="00CE0BDC" w:rsidRPr="003E17B1" w:rsidRDefault="00CE0BDC" w:rsidP="00A70865">
      <w:pPr>
        <w:pStyle w:val="Classification"/>
        <w:numPr>
          <w:ilvl w:val="0"/>
          <w:numId w:val="18"/>
        </w:numPr>
        <w:rPr>
          <w:lang w:val="nl-BE"/>
        </w:rPr>
      </w:pPr>
      <w:r w:rsidRPr="003E17B1">
        <w:rPr>
          <w:lang w:val="nl-BE"/>
        </w:rPr>
        <w:t>Voor de vervulling van een taak van algemeen belang of in het kader van de uitoefening van het openbaar gezag die aan de verwerkingsverantwoordelijke wordt toevertrouwd</w:t>
      </w:r>
    </w:p>
    <w:p w14:paraId="7D3E9EA3" w14:textId="77777777" w:rsidR="00CE0BDC" w:rsidRPr="003E17B1" w:rsidRDefault="00CE0BDC" w:rsidP="00A70865">
      <w:pPr>
        <w:pStyle w:val="Classification"/>
        <w:numPr>
          <w:ilvl w:val="0"/>
          <w:numId w:val="18"/>
        </w:numPr>
        <w:rPr>
          <w:lang w:val="nl-BE"/>
        </w:rPr>
      </w:pPr>
      <w:r w:rsidRPr="003E17B1">
        <w:rPr>
          <w:lang w:val="nl-BE"/>
        </w:rPr>
        <w:t>In het kader van de rechtmatige belangen van de verwerkingsverantwoordelijke</w:t>
      </w:r>
    </w:p>
    <w:p w14:paraId="6658C242" w14:textId="77777777" w:rsidR="00CE0BDC" w:rsidRPr="003E17B1" w:rsidRDefault="00CE0BDC" w:rsidP="00A70865">
      <w:pPr>
        <w:pStyle w:val="Classification"/>
        <w:rPr>
          <w:lang w:val="nl-BE"/>
        </w:rPr>
      </w:pPr>
    </w:p>
    <w:p w14:paraId="76213F4E" w14:textId="77777777" w:rsidR="00CE0BDC" w:rsidRPr="003E17B1" w:rsidRDefault="00CE0BDC" w:rsidP="00A70865">
      <w:pPr>
        <w:pStyle w:val="Classification"/>
        <w:rPr>
          <w:lang w:val="nl-BE"/>
        </w:rPr>
      </w:pPr>
    </w:p>
    <w:p w14:paraId="748691AA" w14:textId="66AE1949" w:rsidR="00CE0BDC" w:rsidRPr="003E17B1" w:rsidRDefault="00CE0BDC" w:rsidP="00A70865">
      <w:pPr>
        <w:pStyle w:val="Classification"/>
        <w:rPr>
          <w:lang w:val="nl-BE"/>
        </w:rPr>
      </w:pPr>
      <w:r w:rsidRPr="003E17B1">
        <w:rPr>
          <w:lang w:val="nl-BE"/>
        </w:rPr>
        <w:t xml:space="preserve">Nadat een bezwaar werd gemaakt, moet </w:t>
      </w:r>
      <w:proofErr w:type="spellStart"/>
      <w:r w:rsidR="0087091A">
        <w:rPr>
          <w:lang w:val="nl-BE"/>
        </w:rPr>
        <w:t>Keroma</w:t>
      </w:r>
      <w:proofErr w:type="spellEnd"/>
      <w:r w:rsidR="0087091A">
        <w:rPr>
          <w:lang w:val="nl-BE"/>
        </w:rPr>
        <w:t xml:space="preserve"> Techniek nv</w:t>
      </w:r>
      <w:r w:rsidRPr="003E17B1">
        <w:rPr>
          <w:lang w:val="nl-BE"/>
        </w:rPr>
        <w:t xml:space="preserve"> de gronden waarop de verwerking is gebaseerd rechtvaardigen en de verwerking opschorten totdat dit is gebeurd. Wanneer de persoonsgegevens worden gebruikt voor direct marketing hebben wij geen andere keuze dan de gegevens niet meer te verwerken.</w:t>
      </w:r>
    </w:p>
    <w:p w14:paraId="698F0A2F" w14:textId="77777777" w:rsidR="00CE0BDC" w:rsidRDefault="00CE0BDC" w:rsidP="00CE0BDC">
      <w:pPr>
        <w:pStyle w:val="Classification"/>
        <w:rPr>
          <w:rFonts w:ascii="Century Gothic" w:hAnsi="Century Gothic"/>
          <w:i/>
          <w:szCs w:val="20"/>
          <w:lang w:val="nl-BE"/>
        </w:rPr>
      </w:pPr>
    </w:p>
    <w:p w14:paraId="2F86AEC7" w14:textId="77777777" w:rsidR="00CE0BDC" w:rsidRDefault="00CE0BDC" w:rsidP="00CE0BDC">
      <w:pPr>
        <w:pStyle w:val="Classification"/>
        <w:rPr>
          <w:rFonts w:ascii="Century Gothic" w:hAnsi="Century Gothic"/>
          <w:i/>
          <w:szCs w:val="20"/>
          <w:lang w:val="nl-BE"/>
        </w:rPr>
      </w:pPr>
    </w:p>
    <w:p w14:paraId="5CEBCBE0" w14:textId="77777777" w:rsidR="00CE0BDC" w:rsidRDefault="00CE0BDC" w:rsidP="00CE0BDC">
      <w:pPr>
        <w:pStyle w:val="Kop2"/>
        <w:rPr>
          <w:lang w:val="nl-BE"/>
        </w:rPr>
      </w:pPr>
      <w:bookmarkStart w:id="25" w:name="_Toc41676811"/>
      <w:bookmarkStart w:id="26" w:name="_Toc66358929"/>
      <w:r>
        <w:rPr>
          <w:lang w:val="nl-BE"/>
        </w:rPr>
        <w:t>Toestemming</w:t>
      </w:r>
      <w:bookmarkEnd w:id="25"/>
      <w:bookmarkEnd w:id="26"/>
    </w:p>
    <w:p w14:paraId="5CF94A6F" w14:textId="77777777" w:rsidR="00CE0BDC" w:rsidRDefault="00CE0BDC" w:rsidP="00CE0BDC">
      <w:pPr>
        <w:pStyle w:val="Classification"/>
        <w:rPr>
          <w:lang w:val="nl-BE"/>
        </w:rPr>
      </w:pPr>
    </w:p>
    <w:p w14:paraId="62A95A0A" w14:textId="77777777" w:rsidR="00CE0BDC" w:rsidRPr="003E17B1" w:rsidRDefault="00CE0BDC" w:rsidP="00A70865">
      <w:pPr>
        <w:pStyle w:val="Classification"/>
        <w:rPr>
          <w:lang w:val="nl-BE"/>
        </w:rPr>
      </w:pPr>
      <w:r w:rsidRPr="003E17B1">
        <w:rPr>
          <w:lang w:val="nl-BE"/>
        </w:rPr>
        <w:t>De betrokkene heeft het recht om zijn toestemming in te trekken wanneer de rechtsgrondslag voor de verwerking van zijn persoonsgegevens die van de toestemming is (d.w.z. dat de verwerking niet gebaseerd is op een andere rechtvaardiging die door de GDPR is toegestaan, zoals contractuele of wettelijke verplichting).</w:t>
      </w:r>
    </w:p>
    <w:p w14:paraId="15F02A0C" w14:textId="77777777" w:rsidR="00CE0BDC" w:rsidRPr="003E17B1" w:rsidRDefault="00CE0BDC" w:rsidP="00A70865">
      <w:pPr>
        <w:pStyle w:val="Classification"/>
        <w:rPr>
          <w:lang w:val="nl-BE"/>
        </w:rPr>
      </w:pPr>
    </w:p>
    <w:p w14:paraId="3989BDDD" w14:textId="77777777" w:rsidR="00CE0BDC" w:rsidRPr="003E17B1" w:rsidRDefault="00CE0BDC" w:rsidP="00A70865">
      <w:pPr>
        <w:pStyle w:val="Classification"/>
        <w:rPr>
          <w:lang w:val="nl-BE"/>
        </w:rPr>
      </w:pPr>
      <w:r w:rsidRPr="003E17B1">
        <w:rPr>
          <w:lang w:val="nl-BE"/>
        </w:rPr>
        <w:t>Alvorens de persoonsgegevens van de betrokkene van verwerking uit te sluiten, moet worden bevestigd dat toestemming inderdaad de basis van de verwerking is. Zo niet, dan kan het verzoek worden afgewezen op grond van het feit dat voor de verwerking geen toestemming van de betrokkene vereist is. Anders moet het verzoek worden ingewilligd.</w:t>
      </w:r>
    </w:p>
    <w:p w14:paraId="7445A744" w14:textId="77777777" w:rsidR="00CE0BDC" w:rsidRPr="003E17B1" w:rsidRDefault="00CE0BDC" w:rsidP="00A70865">
      <w:pPr>
        <w:pStyle w:val="Classification"/>
        <w:rPr>
          <w:lang w:val="nl-BE"/>
        </w:rPr>
      </w:pPr>
    </w:p>
    <w:p w14:paraId="2F2ECFB2" w14:textId="77777777" w:rsidR="00CE0BDC" w:rsidRPr="003E17B1" w:rsidRDefault="00CE0BDC" w:rsidP="00A70865">
      <w:pPr>
        <w:pStyle w:val="Classification"/>
        <w:rPr>
          <w:lang w:val="nl-BE"/>
        </w:rPr>
      </w:pPr>
      <w:r w:rsidRPr="003E17B1">
        <w:rPr>
          <w:lang w:val="nl-BE"/>
        </w:rPr>
        <w:t>In veel gevallen zal het geven en intrekken van de toestemming elektronisch, d.w.z. online, beschikbaar zijn en is deze procedure niet vereist.</w:t>
      </w:r>
    </w:p>
    <w:p w14:paraId="31E29A09" w14:textId="77777777" w:rsidR="00CE0BDC" w:rsidRPr="003E17B1" w:rsidRDefault="00CE0BDC" w:rsidP="00A70865">
      <w:pPr>
        <w:pStyle w:val="Classification"/>
        <w:rPr>
          <w:lang w:val="nl-BE"/>
        </w:rPr>
      </w:pPr>
    </w:p>
    <w:p w14:paraId="5D3C11DA" w14:textId="1FCDB956" w:rsidR="00CE0BDC" w:rsidRPr="003E17B1" w:rsidRDefault="00CE0BDC" w:rsidP="00A70865">
      <w:pPr>
        <w:pStyle w:val="Classification"/>
        <w:rPr>
          <w:lang w:val="nl-BE"/>
        </w:rPr>
      </w:pPr>
      <w:r w:rsidRPr="003E17B1">
        <w:rPr>
          <w:lang w:val="nl-BE"/>
        </w:rPr>
        <w:t>Wanneer de toestemming betrekking heeft op een kind (in België gedefinieerd door de leeftijd van - 13 jaar) moet het geven of intrekken van de toestemming worden goedgekeurd door de persoon die de ouderlijke verantwoordelijkheid voor het kind draagt.</w:t>
      </w:r>
    </w:p>
    <w:p w14:paraId="6485B614" w14:textId="77777777" w:rsidR="00CE0BDC" w:rsidRPr="00D4230A" w:rsidRDefault="00CE0BDC" w:rsidP="00CE0BDC">
      <w:pPr>
        <w:pStyle w:val="Classification"/>
        <w:rPr>
          <w:lang w:val="nl-BE"/>
        </w:rPr>
      </w:pPr>
    </w:p>
    <w:p w14:paraId="78A70DF4" w14:textId="77777777" w:rsidR="00CE0BDC" w:rsidRDefault="00CE0BDC" w:rsidP="00CE0BDC">
      <w:pPr>
        <w:pStyle w:val="Classification"/>
        <w:rPr>
          <w:lang w:val="nl-BE"/>
        </w:rPr>
      </w:pPr>
    </w:p>
    <w:p w14:paraId="3BCF5109" w14:textId="77777777" w:rsidR="00CE0BDC" w:rsidRDefault="00CE0BDC" w:rsidP="00CE0BDC">
      <w:pPr>
        <w:pStyle w:val="Kop2"/>
        <w:rPr>
          <w:lang w:val="nl-BE"/>
        </w:rPr>
      </w:pPr>
      <w:bookmarkStart w:id="27" w:name="_Toc41676812"/>
      <w:bookmarkStart w:id="28" w:name="_Toc66358930"/>
      <w:r>
        <w:rPr>
          <w:lang w:val="nl-BE"/>
        </w:rPr>
        <w:t>Automatische besluitvorming en profilering</w:t>
      </w:r>
      <w:bookmarkEnd w:id="27"/>
      <w:bookmarkEnd w:id="28"/>
    </w:p>
    <w:p w14:paraId="1B64A8CE" w14:textId="77777777" w:rsidR="00CE0BDC" w:rsidRDefault="00CE0BDC" w:rsidP="00CE0BDC">
      <w:pPr>
        <w:pStyle w:val="Classification"/>
        <w:rPr>
          <w:lang w:val="nl-BE"/>
        </w:rPr>
      </w:pPr>
    </w:p>
    <w:p w14:paraId="7FAC94D7" w14:textId="77777777" w:rsidR="00CE0BDC" w:rsidRPr="00A2241A" w:rsidRDefault="00CE0BDC" w:rsidP="00A70865">
      <w:pPr>
        <w:pStyle w:val="Classification"/>
        <w:rPr>
          <w:lang w:val="nl-BE"/>
        </w:rPr>
      </w:pPr>
      <w:r w:rsidRPr="00A2241A">
        <w:rPr>
          <w:lang w:val="nl-BE"/>
        </w:rPr>
        <w:t>De betrokkene heeft het recht om niet onderworpen te worden aan geautomatiseerde besluitvorming wanneer het besluit een belangrijk effect op hem heeft, en kan waar nodig aandringen op menselijk ingrijpen. De betrokkene heeft ook het recht zijn standpunt kenbaar te maken en besluiten te betwisten.</w:t>
      </w:r>
    </w:p>
    <w:p w14:paraId="1AD6EA2D" w14:textId="77777777" w:rsidR="00CE0BDC" w:rsidRPr="00A2241A" w:rsidRDefault="00CE0BDC" w:rsidP="00A70865">
      <w:pPr>
        <w:pStyle w:val="Classification"/>
        <w:rPr>
          <w:lang w:val="nl-BE"/>
        </w:rPr>
      </w:pPr>
    </w:p>
    <w:p w14:paraId="41E293BE" w14:textId="77777777" w:rsidR="00CE0BDC" w:rsidRPr="00A2241A" w:rsidRDefault="00CE0BDC" w:rsidP="00A70865">
      <w:pPr>
        <w:pStyle w:val="Classification"/>
        <w:rPr>
          <w:lang w:val="nl-BE"/>
        </w:rPr>
      </w:pPr>
      <w:r w:rsidRPr="00A2241A">
        <w:rPr>
          <w:lang w:val="nl-BE"/>
        </w:rPr>
        <w:t>Er zijn uitzonderingen op dit recht, namelijk als het om een beslissing gaat:</w:t>
      </w:r>
    </w:p>
    <w:p w14:paraId="2C4AC03C" w14:textId="77777777" w:rsidR="00CE0BDC" w:rsidRPr="00A2241A" w:rsidRDefault="00CE0BDC" w:rsidP="00A70865">
      <w:pPr>
        <w:pStyle w:val="Classification"/>
        <w:rPr>
          <w:lang w:val="nl-BE"/>
        </w:rPr>
      </w:pPr>
      <w:r w:rsidRPr="00A2241A">
        <w:rPr>
          <w:lang w:val="nl-BE"/>
        </w:rPr>
        <w:t>noodzakelijk voor een overeenkomst</w:t>
      </w:r>
    </w:p>
    <w:p w14:paraId="4ABD79F7" w14:textId="77777777" w:rsidR="00CE0BDC" w:rsidRPr="00A2241A" w:rsidRDefault="00CE0BDC" w:rsidP="00A70865">
      <w:pPr>
        <w:pStyle w:val="Classification"/>
        <w:rPr>
          <w:lang w:val="nl-BE"/>
        </w:rPr>
      </w:pPr>
      <w:r w:rsidRPr="00A2241A">
        <w:rPr>
          <w:lang w:val="nl-BE"/>
        </w:rPr>
        <w:t>wettelijk toegestaan</w:t>
      </w:r>
    </w:p>
    <w:p w14:paraId="61FCCD19" w14:textId="77777777" w:rsidR="00CE0BDC" w:rsidRPr="00A2241A" w:rsidRDefault="00CE0BDC" w:rsidP="00A70865">
      <w:pPr>
        <w:pStyle w:val="Classification"/>
        <w:rPr>
          <w:lang w:val="nl-BE"/>
        </w:rPr>
      </w:pPr>
      <w:r w:rsidRPr="00A2241A">
        <w:rPr>
          <w:lang w:val="nl-BE"/>
        </w:rPr>
        <w:t>gebaseerd op de expliciete toestemming van de betrokkene.</w:t>
      </w:r>
    </w:p>
    <w:p w14:paraId="3A552627" w14:textId="77777777" w:rsidR="00CE0BDC" w:rsidRPr="00A2241A" w:rsidRDefault="00CE0BDC" w:rsidP="00A70865">
      <w:pPr>
        <w:pStyle w:val="Classification"/>
        <w:rPr>
          <w:lang w:val="nl-BE"/>
        </w:rPr>
      </w:pPr>
    </w:p>
    <w:p w14:paraId="6FA5797C" w14:textId="77777777" w:rsidR="00CE0BDC" w:rsidRDefault="00CE0BDC" w:rsidP="00A70865">
      <w:pPr>
        <w:pStyle w:val="Classification"/>
        <w:rPr>
          <w:lang w:val="nl-BE"/>
        </w:rPr>
      </w:pPr>
      <w:r w:rsidRPr="00A2241A">
        <w:rPr>
          <w:lang w:val="nl-BE"/>
        </w:rPr>
        <w:lastRenderedPageBreak/>
        <w:t>Bij de beoordeling van dit soort verzoeken moet worden beoordeeld of de bovengenoemde uitzonderingen in het specifieke geval in kwestie van toepassing zijn.</w:t>
      </w:r>
    </w:p>
    <w:p w14:paraId="3A3289A7" w14:textId="77777777" w:rsidR="00CE0BDC" w:rsidRDefault="00CE0BDC" w:rsidP="00CE0BDC">
      <w:pPr>
        <w:pStyle w:val="Classification"/>
        <w:rPr>
          <w:rFonts w:ascii="Century Gothic" w:hAnsi="Century Gothic"/>
          <w:iCs/>
          <w:szCs w:val="20"/>
          <w:lang w:val="nl-BE"/>
        </w:rPr>
      </w:pPr>
    </w:p>
    <w:p w14:paraId="3FD78C08" w14:textId="77777777" w:rsidR="00CE0BDC" w:rsidRDefault="00CE0BDC" w:rsidP="00CE0BDC">
      <w:pPr>
        <w:pStyle w:val="Classification"/>
        <w:rPr>
          <w:rFonts w:ascii="Century Gothic" w:hAnsi="Century Gothic"/>
          <w:iCs/>
          <w:szCs w:val="20"/>
          <w:lang w:val="nl-BE"/>
        </w:rPr>
      </w:pPr>
    </w:p>
    <w:p w14:paraId="4B23E9DE" w14:textId="77777777" w:rsidR="00CE0BDC" w:rsidRDefault="00CE0BDC" w:rsidP="00CE0BDC">
      <w:pPr>
        <w:pStyle w:val="Kop2"/>
        <w:rPr>
          <w:lang w:val="nl-BE"/>
        </w:rPr>
      </w:pPr>
      <w:bookmarkStart w:id="29" w:name="_Toc41676813"/>
      <w:bookmarkStart w:id="30" w:name="_Toc66358931"/>
      <w:r>
        <w:rPr>
          <w:lang w:val="nl-BE"/>
        </w:rPr>
        <w:t>Verzoek</w:t>
      </w:r>
      <w:bookmarkEnd w:id="29"/>
      <w:bookmarkEnd w:id="30"/>
    </w:p>
    <w:p w14:paraId="3BCFD71F" w14:textId="77777777" w:rsidR="00CE0BDC" w:rsidRDefault="00CE0BDC" w:rsidP="00CE0BDC">
      <w:pPr>
        <w:pStyle w:val="Classification"/>
        <w:rPr>
          <w:lang w:val="nl-BE"/>
        </w:rPr>
      </w:pPr>
    </w:p>
    <w:p w14:paraId="2F7C8233" w14:textId="2ABC2682" w:rsidR="00CE0BDC" w:rsidRPr="00A70865" w:rsidRDefault="00CE0BDC" w:rsidP="00A70865">
      <w:pPr>
        <w:pStyle w:val="Classification"/>
      </w:pPr>
      <w:r w:rsidRPr="00A70865">
        <w:t xml:space="preserve">Om </w:t>
      </w:r>
      <w:proofErr w:type="spellStart"/>
      <w:r w:rsidRPr="00A70865">
        <w:t>een</w:t>
      </w:r>
      <w:proofErr w:type="spellEnd"/>
      <w:r w:rsidRPr="00A70865">
        <w:t xml:space="preserve"> </w:t>
      </w:r>
      <w:proofErr w:type="spellStart"/>
      <w:r w:rsidRPr="00A70865">
        <w:t>verzoek</w:t>
      </w:r>
      <w:proofErr w:type="spellEnd"/>
      <w:r w:rsidRPr="00A70865">
        <w:t xml:space="preserve"> met </w:t>
      </w:r>
      <w:proofErr w:type="spellStart"/>
      <w:r w:rsidRPr="00A70865">
        <w:t>betrekking</w:t>
      </w:r>
      <w:proofErr w:type="spellEnd"/>
      <w:r w:rsidRPr="00A70865">
        <w:t xml:space="preserve"> tot </w:t>
      </w:r>
      <w:proofErr w:type="spellStart"/>
      <w:r w:rsidRPr="00A70865">
        <w:t>uw</w:t>
      </w:r>
      <w:proofErr w:type="spellEnd"/>
      <w:r w:rsidRPr="00A70865">
        <w:t xml:space="preserve"> </w:t>
      </w:r>
      <w:proofErr w:type="spellStart"/>
      <w:r w:rsidRPr="00A70865">
        <w:t>persoonlijke</w:t>
      </w:r>
      <w:proofErr w:type="spellEnd"/>
      <w:r w:rsidRPr="00A70865">
        <w:t xml:space="preserve"> </w:t>
      </w:r>
      <w:proofErr w:type="spellStart"/>
      <w:r w:rsidRPr="00A70865">
        <w:t>gegevens</w:t>
      </w:r>
      <w:proofErr w:type="spellEnd"/>
      <w:r w:rsidRPr="00A70865">
        <w:t xml:space="preserve"> per e-mail in </w:t>
      </w:r>
      <w:proofErr w:type="spellStart"/>
      <w:r w:rsidRPr="00A70865">
        <w:t>te</w:t>
      </w:r>
      <w:proofErr w:type="spellEnd"/>
      <w:r w:rsidRPr="00A70865">
        <w:t xml:space="preserve"> </w:t>
      </w:r>
      <w:proofErr w:type="spellStart"/>
      <w:r w:rsidRPr="00A70865">
        <w:t>dienen</w:t>
      </w:r>
      <w:proofErr w:type="spellEnd"/>
      <w:r w:rsidRPr="00A70865">
        <w:t xml:space="preserve">, </w:t>
      </w:r>
      <w:proofErr w:type="spellStart"/>
      <w:r w:rsidRPr="00A70865">
        <w:t>kunt</w:t>
      </w:r>
      <w:proofErr w:type="spellEnd"/>
      <w:r w:rsidRPr="00A70865">
        <w:t xml:space="preserve"> u het </w:t>
      </w:r>
      <w:proofErr w:type="spellStart"/>
      <w:r w:rsidRPr="00A70865">
        <w:t>volgende</w:t>
      </w:r>
      <w:proofErr w:type="spellEnd"/>
      <w:r w:rsidRPr="00A70865">
        <w:t xml:space="preserve"> </w:t>
      </w:r>
      <w:proofErr w:type="spellStart"/>
      <w:r w:rsidRPr="00A70865">
        <w:t>mailadres</w:t>
      </w:r>
      <w:proofErr w:type="spellEnd"/>
      <w:r w:rsidRPr="00A70865">
        <w:t xml:space="preserve"> </w:t>
      </w:r>
      <w:proofErr w:type="spellStart"/>
      <w:r w:rsidRPr="00A70865">
        <w:t>gebruiken</w:t>
      </w:r>
      <w:proofErr w:type="spellEnd"/>
      <w:r w:rsidR="0087091A">
        <w:t xml:space="preserve"> </w:t>
      </w:r>
      <w:hyperlink r:id="rId13" w:history="1">
        <w:r w:rsidR="0087091A" w:rsidRPr="003D6E9C">
          <w:rPr>
            <w:rStyle w:val="Hyperlink"/>
          </w:rPr>
          <w:t>info@keroma.be</w:t>
        </w:r>
      </w:hyperlink>
      <w:r w:rsidR="0087091A">
        <w:t xml:space="preserve"> </w:t>
      </w:r>
      <w:r w:rsidRPr="00A70865">
        <w:t>.</w:t>
      </w:r>
    </w:p>
    <w:p w14:paraId="7421CCAD" w14:textId="4FB60035" w:rsidR="00C72CA4" w:rsidRDefault="00C72CA4" w:rsidP="00CE0BDC">
      <w:pPr>
        <w:pStyle w:val="Classification"/>
        <w:jc w:val="both"/>
        <w:rPr>
          <w:rFonts w:ascii="Century Gothic" w:hAnsi="Century Gothic"/>
          <w:lang w:val="nl-BE"/>
        </w:rPr>
      </w:pPr>
    </w:p>
    <w:p w14:paraId="1432D8BC" w14:textId="7DB151DA" w:rsidR="00C72CA4" w:rsidRDefault="00C72CA4" w:rsidP="00CE0BDC">
      <w:pPr>
        <w:pStyle w:val="Classification"/>
        <w:jc w:val="both"/>
        <w:rPr>
          <w:rFonts w:ascii="Century Gothic" w:hAnsi="Century Gothic"/>
          <w:lang w:val="nl-BE"/>
        </w:rPr>
      </w:pPr>
    </w:p>
    <w:p w14:paraId="169E02D2" w14:textId="1F7D64D5" w:rsidR="00C72CA4" w:rsidRDefault="00C72CA4" w:rsidP="00C72CA4">
      <w:pPr>
        <w:pStyle w:val="Kop1"/>
        <w:rPr>
          <w:lang w:val="nl-BE"/>
        </w:rPr>
      </w:pPr>
      <w:bookmarkStart w:id="31" w:name="_Toc66358932"/>
      <w:r>
        <w:rPr>
          <w:lang w:val="nl-BE"/>
        </w:rPr>
        <w:t>Data Governance</w:t>
      </w:r>
      <w:bookmarkEnd w:id="31"/>
    </w:p>
    <w:p w14:paraId="28920597" w14:textId="04ED2CE7" w:rsidR="00C72CA4" w:rsidRDefault="00C72CA4" w:rsidP="00C72CA4">
      <w:pPr>
        <w:pStyle w:val="Classification"/>
        <w:rPr>
          <w:lang w:val="nl-BE"/>
        </w:rPr>
      </w:pPr>
    </w:p>
    <w:p w14:paraId="210AB0EC" w14:textId="55B1D0E3" w:rsidR="007F3671" w:rsidRDefault="007F3671" w:rsidP="007F3671">
      <w:pPr>
        <w:pStyle w:val="Kop2"/>
        <w:rPr>
          <w:lang w:val="nl-BE"/>
        </w:rPr>
      </w:pPr>
      <w:bookmarkStart w:id="32" w:name="_Toc66358933"/>
      <w:r>
        <w:rPr>
          <w:lang w:val="nl-BE"/>
        </w:rPr>
        <w:t>Naleving</w:t>
      </w:r>
      <w:bookmarkEnd w:id="32"/>
    </w:p>
    <w:p w14:paraId="21A78888" w14:textId="3D379436" w:rsidR="007F3671" w:rsidRDefault="007F3671" w:rsidP="007F3671">
      <w:pPr>
        <w:pStyle w:val="Classification"/>
        <w:rPr>
          <w:lang w:val="nl-BE"/>
        </w:rPr>
      </w:pPr>
    </w:p>
    <w:p w14:paraId="12BD574D" w14:textId="77777777" w:rsidR="007F3671" w:rsidRPr="00CD5E2E" w:rsidRDefault="007F3671" w:rsidP="007F3671">
      <w:pPr>
        <w:pStyle w:val="Classification"/>
        <w:rPr>
          <w:lang w:val="nl-BE"/>
        </w:rPr>
      </w:pPr>
      <w:r w:rsidRPr="00CD5E2E">
        <w:rPr>
          <w:lang w:val="nl-BE"/>
        </w:rPr>
        <w:t>Wij beschikken over doeltreffende technische, organisatorische en fysieke waarborgen om uw persoonsgegevens te beschermen tegen ongewilde of onrechtmatige vernietiging, ongewenst verlies, onbevoegde wijziging, bekendmaking of toegang, tegen misbruik en enige andere onrechtmatige verwerking van de persoonsgegevens die wij in ons bezit hebben.</w:t>
      </w:r>
    </w:p>
    <w:p w14:paraId="04CACF76" w14:textId="77777777" w:rsidR="007F3671" w:rsidRDefault="007F3671" w:rsidP="007F3671">
      <w:pPr>
        <w:pStyle w:val="Classification"/>
        <w:rPr>
          <w:lang w:val="nl-BE"/>
        </w:rPr>
      </w:pPr>
    </w:p>
    <w:p w14:paraId="738594F7" w14:textId="77777777" w:rsidR="007F3671" w:rsidRDefault="007F3671" w:rsidP="007F3671">
      <w:pPr>
        <w:pStyle w:val="Classification"/>
        <w:rPr>
          <w:lang w:val="nl-BE"/>
        </w:rPr>
      </w:pPr>
      <w:r w:rsidRPr="00CD5E2E">
        <w:rPr>
          <w:lang w:val="nl-BE"/>
        </w:rPr>
        <w:t xml:space="preserve">De genomen veiligheidsmaatregelen variëren naargelang het type van gegevens dat werd verwerkt en hoe deze werden verzameld en/of bewaard. Wanneer u online bepaalde persoonsgegevens verstrekt, gebruiken wij de Secure Socket </w:t>
      </w:r>
      <w:proofErr w:type="spellStart"/>
      <w:r w:rsidRPr="00CD5E2E">
        <w:rPr>
          <w:lang w:val="nl-BE"/>
        </w:rPr>
        <w:t>Layer</w:t>
      </w:r>
      <w:proofErr w:type="spellEnd"/>
      <w:r w:rsidRPr="00CD5E2E">
        <w:rPr>
          <w:lang w:val="nl-BE"/>
        </w:rPr>
        <w:t xml:space="preserve"> (SSL) technologie die voldoet aan de industriële norm voor encryptie op het internet. Deze technologie beschermt de door u verstrekte persoonsgegevens doordat zij alle gegevens die van uw computer worden verstuurd naar onze server, ontoegankelijk maakt. Wij gebruiken ook digitale certificaten om u ervan te verzekeren dat u verbonden bent met beveiligde kanalen</w:t>
      </w:r>
      <w:r>
        <w:rPr>
          <w:lang w:val="nl-BE"/>
        </w:rPr>
        <w:t>.</w:t>
      </w:r>
    </w:p>
    <w:p w14:paraId="183DB7B5" w14:textId="79D013A6" w:rsidR="007F3671" w:rsidRDefault="007F3671" w:rsidP="007F3671">
      <w:pPr>
        <w:pStyle w:val="Classification"/>
        <w:rPr>
          <w:lang w:val="nl-BE"/>
        </w:rPr>
      </w:pPr>
    </w:p>
    <w:p w14:paraId="3E8EC436" w14:textId="060A1DAB" w:rsidR="00923E39" w:rsidRDefault="00923E39" w:rsidP="007F3671">
      <w:pPr>
        <w:pStyle w:val="Classification"/>
        <w:rPr>
          <w:lang w:val="nl-BE"/>
        </w:rPr>
      </w:pPr>
    </w:p>
    <w:p w14:paraId="0023521D" w14:textId="77777777" w:rsidR="00923E39" w:rsidRDefault="00923E39" w:rsidP="00923E39">
      <w:pPr>
        <w:pStyle w:val="Kop2"/>
        <w:rPr>
          <w:lang w:val="nl-BE"/>
        </w:rPr>
      </w:pPr>
      <w:bookmarkStart w:id="33" w:name="_Toc66358934"/>
      <w:r>
        <w:rPr>
          <w:lang w:val="nl-BE"/>
        </w:rPr>
        <w:t>Klachten</w:t>
      </w:r>
      <w:bookmarkEnd w:id="33"/>
    </w:p>
    <w:p w14:paraId="6611C9CC" w14:textId="77777777" w:rsidR="00923E39" w:rsidRDefault="00923E39" w:rsidP="00923E39">
      <w:pPr>
        <w:pStyle w:val="Classification"/>
        <w:rPr>
          <w:lang w:val="nl-BE"/>
        </w:rPr>
      </w:pPr>
    </w:p>
    <w:p w14:paraId="537777D8" w14:textId="39F289CF" w:rsidR="00923E39" w:rsidRDefault="00923E39" w:rsidP="00923E39">
      <w:pPr>
        <w:pStyle w:val="Classification"/>
        <w:rPr>
          <w:lang w:val="nl-BE"/>
        </w:rPr>
      </w:pPr>
      <w:r w:rsidRPr="006E485D">
        <w:rPr>
          <w:lang w:val="nl-BE"/>
        </w:rPr>
        <w:t>He</w:t>
      </w:r>
      <w:r>
        <w:rPr>
          <w:lang w:val="nl-BE"/>
        </w:rPr>
        <w:t>eft u</w:t>
      </w:r>
      <w:r w:rsidRPr="006E485D">
        <w:rPr>
          <w:lang w:val="nl-BE"/>
        </w:rPr>
        <w:t xml:space="preserve"> ons </w:t>
      </w:r>
      <w:proofErr w:type="spellStart"/>
      <w:r>
        <w:rPr>
          <w:lang w:val="nl-BE"/>
        </w:rPr>
        <w:t>privacy</w:t>
      </w:r>
      <w:r w:rsidRPr="006E485D">
        <w:rPr>
          <w:lang w:val="nl-BE"/>
        </w:rPr>
        <w:t>beleid</w:t>
      </w:r>
      <w:proofErr w:type="spellEnd"/>
      <w:r w:rsidRPr="006E485D">
        <w:rPr>
          <w:lang w:val="nl-BE"/>
        </w:rPr>
        <w:t xml:space="preserve"> volledig doorgenomen, maar nog geen antwoord op je vraag gevonden? </w:t>
      </w:r>
      <w:r w:rsidRPr="005221C8">
        <w:rPr>
          <w:lang w:val="nl-BE"/>
        </w:rPr>
        <w:t xml:space="preserve">Stel </w:t>
      </w:r>
      <w:r>
        <w:rPr>
          <w:lang w:val="nl-BE"/>
        </w:rPr>
        <w:t>u</w:t>
      </w:r>
      <w:r w:rsidRPr="005221C8">
        <w:rPr>
          <w:lang w:val="nl-BE"/>
        </w:rPr>
        <w:t xml:space="preserve"> vraag in verband met </w:t>
      </w:r>
      <w:r>
        <w:rPr>
          <w:lang w:val="nl-BE"/>
        </w:rPr>
        <w:t>uw privacy</w:t>
      </w:r>
      <w:r w:rsidRPr="005221C8">
        <w:rPr>
          <w:lang w:val="nl-BE"/>
        </w:rPr>
        <w:t xml:space="preserve"> dan vi</w:t>
      </w:r>
      <w:r w:rsidR="0087091A">
        <w:rPr>
          <w:lang w:val="nl-BE"/>
        </w:rPr>
        <w:t xml:space="preserve">a </w:t>
      </w:r>
      <w:hyperlink r:id="rId14" w:history="1">
        <w:r w:rsidR="0087091A" w:rsidRPr="003D6E9C">
          <w:rPr>
            <w:rStyle w:val="Hyperlink"/>
            <w:lang w:val="nl-BE"/>
          </w:rPr>
          <w:t>info@keroma.be</w:t>
        </w:r>
      </w:hyperlink>
      <w:r w:rsidR="0087091A">
        <w:rPr>
          <w:lang w:val="nl-BE"/>
        </w:rPr>
        <w:t xml:space="preserve"> </w:t>
      </w:r>
      <w:r w:rsidRPr="005221C8">
        <w:rPr>
          <w:lang w:val="nl-BE"/>
        </w:rPr>
        <w:t xml:space="preserve">. </w:t>
      </w:r>
      <w:r w:rsidRPr="006E485D">
        <w:rPr>
          <w:lang w:val="nl-BE"/>
        </w:rPr>
        <w:t xml:space="preserve">Daar zullen wij </w:t>
      </w:r>
      <w:r>
        <w:rPr>
          <w:lang w:val="nl-BE"/>
        </w:rPr>
        <w:t>u</w:t>
      </w:r>
      <w:r w:rsidRPr="006E485D">
        <w:rPr>
          <w:lang w:val="nl-BE"/>
        </w:rPr>
        <w:t xml:space="preserve"> vraag zo snel</w:t>
      </w:r>
      <w:r>
        <w:rPr>
          <w:lang w:val="nl-BE"/>
        </w:rPr>
        <w:t xml:space="preserve"> </w:t>
      </w:r>
      <w:r w:rsidRPr="006E485D">
        <w:rPr>
          <w:lang w:val="nl-BE"/>
        </w:rPr>
        <w:t>mogelijk beantwoorden.</w:t>
      </w:r>
    </w:p>
    <w:p w14:paraId="293D6E70" w14:textId="77777777" w:rsidR="00923E39" w:rsidRDefault="00923E39" w:rsidP="00923E39">
      <w:pPr>
        <w:pStyle w:val="Classification"/>
        <w:rPr>
          <w:lang w:val="nl-BE"/>
        </w:rPr>
      </w:pPr>
    </w:p>
    <w:p w14:paraId="0E32D6F7" w14:textId="77777777" w:rsidR="00923E39" w:rsidRDefault="00923E39" w:rsidP="00923E39">
      <w:pPr>
        <w:pStyle w:val="Classification"/>
        <w:rPr>
          <w:lang w:val="nl-BE"/>
        </w:rPr>
      </w:pPr>
      <w:r>
        <w:rPr>
          <w:lang w:val="nl-BE"/>
        </w:rPr>
        <w:t>Indien u geen antwoord krijgt of u bent niet tevreden van het gekregen antwoord, heeft u het recht om een klacht in te dienen bij de toezichthoudende autoriteit.</w:t>
      </w:r>
    </w:p>
    <w:p w14:paraId="4F6D8C35" w14:textId="77777777" w:rsidR="00923E39" w:rsidRDefault="00923E39" w:rsidP="00923E39">
      <w:pPr>
        <w:pStyle w:val="Classification"/>
        <w:rPr>
          <w:lang w:val="nl-BE"/>
        </w:rPr>
      </w:pPr>
    </w:p>
    <w:p w14:paraId="38A8BC39" w14:textId="77777777" w:rsidR="00923E39" w:rsidRDefault="00923E39" w:rsidP="00923E39">
      <w:pPr>
        <w:pStyle w:val="Classification"/>
        <w:rPr>
          <w:lang w:val="nl-BE"/>
        </w:rPr>
      </w:pPr>
      <w:r w:rsidRPr="00630FF3">
        <w:rPr>
          <w:lang w:val="nl-BE"/>
        </w:rPr>
        <w:t xml:space="preserve">In België is dit de </w:t>
      </w:r>
      <w:r>
        <w:rPr>
          <w:lang w:val="nl-BE"/>
        </w:rPr>
        <w:t>“</w:t>
      </w:r>
      <w:r w:rsidRPr="00630FF3">
        <w:rPr>
          <w:lang w:val="nl-BE"/>
        </w:rPr>
        <w:t>Gegevensbeschermingsautoriteit</w:t>
      </w:r>
      <w:r>
        <w:rPr>
          <w:lang w:val="nl-BE"/>
        </w:rPr>
        <w:t xml:space="preserve"> (GBA)”</w:t>
      </w:r>
      <w:r w:rsidRPr="00630FF3">
        <w:rPr>
          <w:lang w:val="nl-BE"/>
        </w:rPr>
        <w:t xml:space="preserve">. </w:t>
      </w:r>
      <w:r w:rsidRPr="00C869A9">
        <w:rPr>
          <w:lang w:val="nl-BE"/>
        </w:rPr>
        <w:t xml:space="preserve">Meer informatie daarover vind je terug op hun </w:t>
      </w:r>
      <w:r>
        <w:rPr>
          <w:lang w:val="nl-BE"/>
        </w:rPr>
        <w:t>website.</w:t>
      </w:r>
    </w:p>
    <w:p w14:paraId="3C49B0EC" w14:textId="77777777" w:rsidR="00923E39" w:rsidRDefault="00923E39" w:rsidP="00923E39">
      <w:pPr>
        <w:jc w:val="both"/>
        <w:rPr>
          <w:lang w:val="nl-BE"/>
        </w:rPr>
      </w:pPr>
    </w:p>
    <w:p w14:paraId="72151BE2" w14:textId="77777777" w:rsidR="00923E39" w:rsidRDefault="00923E39" w:rsidP="00923E39">
      <w:pPr>
        <w:jc w:val="both"/>
        <w:rPr>
          <w:lang w:val="nl-BE"/>
        </w:rPr>
      </w:pPr>
    </w:p>
    <w:p w14:paraId="4D20D8A0" w14:textId="2B6C0934" w:rsidR="00923E39" w:rsidRDefault="00923E39" w:rsidP="00923E39">
      <w:pPr>
        <w:pStyle w:val="Kop2"/>
        <w:rPr>
          <w:lang w:val="nl-BE"/>
        </w:rPr>
      </w:pPr>
      <w:bookmarkStart w:id="34" w:name="_Toc66358935"/>
      <w:r>
        <w:rPr>
          <w:lang w:val="nl-BE"/>
        </w:rPr>
        <w:t>Aanpassingen</w:t>
      </w:r>
      <w:bookmarkEnd w:id="34"/>
    </w:p>
    <w:p w14:paraId="7C23CABB" w14:textId="7A3C78DE" w:rsidR="00923E39" w:rsidRDefault="00923E39" w:rsidP="00923E39">
      <w:pPr>
        <w:pStyle w:val="Classification"/>
        <w:rPr>
          <w:lang w:val="nl-BE"/>
        </w:rPr>
      </w:pPr>
    </w:p>
    <w:p w14:paraId="43F49577" w14:textId="15D20EA4" w:rsidR="00D61521" w:rsidRDefault="00D61521" w:rsidP="00D61521">
      <w:pPr>
        <w:pStyle w:val="Classification"/>
        <w:rPr>
          <w:lang w:val="nl-BE"/>
        </w:rPr>
      </w:pPr>
      <w:r>
        <w:rPr>
          <w:lang w:val="nl-BE"/>
        </w:rPr>
        <w:t xml:space="preserve">Dit beleid is aangepast op </w:t>
      </w:r>
      <w:r w:rsidR="0087091A">
        <w:rPr>
          <w:lang w:val="nl-BE"/>
        </w:rPr>
        <w:t>24</w:t>
      </w:r>
      <w:r w:rsidR="00A70865">
        <w:rPr>
          <w:lang w:val="nl-BE"/>
        </w:rPr>
        <w:t>/0</w:t>
      </w:r>
      <w:r w:rsidR="0087091A">
        <w:rPr>
          <w:lang w:val="nl-BE"/>
        </w:rPr>
        <w:t>9</w:t>
      </w:r>
      <w:r>
        <w:rPr>
          <w:lang w:val="nl-BE"/>
        </w:rPr>
        <w:t xml:space="preserve">/2021. </w:t>
      </w:r>
    </w:p>
    <w:p w14:paraId="1916C582" w14:textId="77777777" w:rsidR="00D61521" w:rsidRDefault="00D61521" w:rsidP="00D61521">
      <w:pPr>
        <w:pStyle w:val="Classification"/>
        <w:rPr>
          <w:lang w:val="nl-BE"/>
        </w:rPr>
      </w:pPr>
    </w:p>
    <w:p w14:paraId="19A3C673" w14:textId="77777777" w:rsidR="00D61521" w:rsidRPr="007A105C" w:rsidRDefault="00D61521" w:rsidP="00D61521">
      <w:pPr>
        <w:pStyle w:val="Classification"/>
        <w:rPr>
          <w:lang w:val="nl-BE"/>
        </w:rPr>
      </w:pPr>
      <w:r w:rsidRPr="00EB1DAA">
        <w:rPr>
          <w:lang w:val="nl-BE"/>
        </w:rPr>
        <w:t xml:space="preserve">Dit </w:t>
      </w:r>
      <w:proofErr w:type="spellStart"/>
      <w:r w:rsidRPr="00EB1DAA">
        <w:rPr>
          <w:lang w:val="nl-BE"/>
        </w:rPr>
        <w:t>pri</w:t>
      </w:r>
      <w:r>
        <w:rPr>
          <w:lang w:val="nl-BE"/>
        </w:rPr>
        <w:t>vacy</w:t>
      </w:r>
      <w:r w:rsidRPr="00EB1DAA">
        <w:rPr>
          <w:lang w:val="nl-BE"/>
        </w:rPr>
        <w:t>beleid</w:t>
      </w:r>
      <w:proofErr w:type="spellEnd"/>
      <w:r w:rsidRPr="00EB1DAA">
        <w:rPr>
          <w:lang w:val="nl-BE"/>
        </w:rPr>
        <w:t xml:space="preserve"> kan aangepast worden, als onze diensten of de geldende wetgeving dat vragen. </w:t>
      </w:r>
      <w:r w:rsidRPr="00B87E60">
        <w:rPr>
          <w:lang w:val="nl-BE"/>
        </w:rPr>
        <w:t xml:space="preserve">Dat betekent dat wij voortdurend op zoek gaan naar een betere dienstverlening uw maat. </w:t>
      </w:r>
      <w:r w:rsidRPr="007A105C">
        <w:rPr>
          <w:lang w:val="nl-BE"/>
        </w:rPr>
        <w:t xml:space="preserve">Het is mogelijk dat er nieuwe toepassingen komen waarbij we </w:t>
      </w:r>
      <w:r>
        <w:rPr>
          <w:lang w:val="nl-BE"/>
        </w:rPr>
        <w:t>uw</w:t>
      </w:r>
      <w:r w:rsidRPr="007A105C">
        <w:rPr>
          <w:lang w:val="nl-BE"/>
        </w:rPr>
        <w:t xml:space="preserve"> gegevens op een andere manier zullen verzamelen of willen gebruiken. Natuurlijk laten we</w:t>
      </w:r>
      <w:r>
        <w:rPr>
          <w:lang w:val="nl-BE"/>
        </w:rPr>
        <w:t xml:space="preserve"> u</w:t>
      </w:r>
      <w:r w:rsidRPr="007A105C">
        <w:rPr>
          <w:lang w:val="nl-BE"/>
        </w:rPr>
        <w:t xml:space="preserve"> weten wanneer er belangrijke wijzigingen zijn, en vragen we</w:t>
      </w:r>
      <w:r>
        <w:rPr>
          <w:lang w:val="nl-BE"/>
        </w:rPr>
        <w:t xml:space="preserve"> uw</w:t>
      </w:r>
      <w:r w:rsidRPr="007A105C">
        <w:rPr>
          <w:lang w:val="nl-BE"/>
        </w:rPr>
        <w:t xml:space="preserve"> toestemming als dat nodig is.</w:t>
      </w:r>
    </w:p>
    <w:p w14:paraId="7CF5DA3A" w14:textId="77777777" w:rsidR="00923E39" w:rsidRPr="00923E39" w:rsidRDefault="00923E39" w:rsidP="00923E39">
      <w:pPr>
        <w:pStyle w:val="Classification"/>
        <w:rPr>
          <w:lang w:val="nl-BE"/>
        </w:rPr>
      </w:pPr>
    </w:p>
    <w:sectPr w:rsidR="00923E39" w:rsidRPr="00923E39" w:rsidSect="00371023">
      <w:headerReference w:type="default" r:id="rId15"/>
      <w:footerReference w:type="default" r:id="rId16"/>
      <w:pgSz w:w="11907" w:h="16840" w:code="9"/>
      <w:pgMar w:top="1440" w:right="1440" w:bottom="1440" w:left="1440" w:header="720" w:footer="323" w:gutter="0"/>
      <w:pgBorders w:offsetFrom="page">
        <w:top w:val="single" w:sz="12" w:space="24" w:color="0F243E" w:themeColor="text2" w:themeShade="80"/>
        <w:left w:val="single" w:sz="12" w:space="24" w:color="0F243E" w:themeColor="text2" w:themeShade="80"/>
        <w:bottom w:val="single" w:sz="12" w:space="24" w:color="0F243E" w:themeColor="text2" w:themeShade="80"/>
        <w:right w:val="single" w:sz="12" w:space="24" w:color="0F243E" w:themeColor="tex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DE1B" w14:textId="77777777" w:rsidR="000E4D67" w:rsidRDefault="000E4D67">
      <w:r>
        <w:separator/>
      </w:r>
    </w:p>
  </w:endnote>
  <w:endnote w:type="continuationSeparator" w:id="0">
    <w:p w14:paraId="6A1A5215" w14:textId="77777777" w:rsidR="000E4D67" w:rsidRDefault="000E4D67">
      <w:r>
        <w:continuationSeparator/>
      </w:r>
    </w:p>
  </w:endnote>
  <w:endnote w:type="continuationNotice" w:id="1">
    <w:p w14:paraId="3DCB71EF" w14:textId="77777777" w:rsidR="000E4D67" w:rsidRDefault="000E4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auto"/>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74835045"/>
      <w:docPartObj>
        <w:docPartGallery w:val="Page Numbers (Bottom of Page)"/>
        <w:docPartUnique/>
      </w:docPartObj>
    </w:sdtPr>
    <w:sdtEndPr>
      <w:rPr>
        <w:color w:val="7030A0"/>
        <w:spacing w:val="60"/>
      </w:rPr>
    </w:sdtEndPr>
    <w:sdtContent>
      <w:p w14:paraId="7DB30056" w14:textId="07CAD18F" w:rsidR="00C12399" w:rsidRPr="0087091A" w:rsidRDefault="00C12399" w:rsidP="00C12399">
        <w:pPr>
          <w:pStyle w:val="Voettekst"/>
          <w:pBdr>
            <w:top w:val="single" w:sz="4" w:space="1" w:color="D9D9D9" w:themeColor="background1" w:themeShade="D9"/>
          </w:pBdr>
          <w:jc w:val="right"/>
          <w:rPr>
            <w:color w:val="7030A0"/>
            <w:spacing w:val="60"/>
            <w:sz w:val="16"/>
            <w:szCs w:val="16"/>
          </w:rPr>
        </w:pPr>
        <w:r w:rsidRPr="0087091A">
          <w:rPr>
            <w:color w:val="7030A0"/>
            <w:sz w:val="16"/>
            <w:szCs w:val="16"/>
          </w:rPr>
          <w:fldChar w:fldCharType="begin"/>
        </w:r>
        <w:r w:rsidRPr="0087091A">
          <w:rPr>
            <w:color w:val="7030A0"/>
            <w:sz w:val="16"/>
            <w:szCs w:val="16"/>
          </w:rPr>
          <w:instrText xml:space="preserve"> PAGE   \* MERGEFORMAT </w:instrText>
        </w:r>
        <w:r w:rsidRPr="0087091A">
          <w:rPr>
            <w:color w:val="7030A0"/>
            <w:sz w:val="16"/>
            <w:szCs w:val="16"/>
          </w:rPr>
          <w:fldChar w:fldCharType="separate"/>
        </w:r>
        <w:r w:rsidRPr="0087091A">
          <w:rPr>
            <w:color w:val="7030A0"/>
            <w:sz w:val="16"/>
            <w:szCs w:val="16"/>
          </w:rPr>
          <w:t>8</w:t>
        </w:r>
        <w:r w:rsidRPr="0087091A">
          <w:rPr>
            <w:noProof/>
            <w:color w:val="7030A0"/>
            <w:sz w:val="16"/>
            <w:szCs w:val="16"/>
          </w:rPr>
          <w:fldChar w:fldCharType="end"/>
        </w:r>
        <w:r w:rsidRPr="0087091A">
          <w:rPr>
            <w:color w:val="7030A0"/>
            <w:sz w:val="16"/>
            <w:szCs w:val="16"/>
          </w:rPr>
          <w:t xml:space="preserve"> | </w:t>
        </w:r>
        <w:sdt>
          <w:sdtPr>
            <w:rPr>
              <w:color w:val="7030A0"/>
              <w:spacing w:val="60"/>
              <w:sz w:val="16"/>
              <w:szCs w:val="16"/>
            </w:rPr>
            <w:alias w:val="Title"/>
            <w:tag w:val=""/>
            <w:id w:val="2132734368"/>
            <w:placeholder>
              <w:docPart w:val="89963938FF8841B8BD60DC006A044579"/>
            </w:placeholder>
            <w:dataBinding w:prefixMappings="xmlns:ns0='http://purl.org/dc/elements/1.1/' xmlns:ns1='http://schemas.openxmlformats.org/package/2006/metadata/core-properties' " w:xpath="/ns1:coreProperties[1]/ns0:title[1]" w:storeItemID="{6C3C8BC8-F283-45AE-878A-BAB7291924A1}"/>
            <w:text/>
          </w:sdtPr>
          <w:sdtEndPr/>
          <w:sdtContent>
            <w:r w:rsidR="003B6F5A" w:rsidRPr="0087091A">
              <w:rPr>
                <w:color w:val="7030A0"/>
                <w:spacing w:val="60"/>
                <w:sz w:val="16"/>
                <w:szCs w:val="16"/>
              </w:rPr>
              <w:t>Privacy Policy</w:t>
            </w:r>
          </w:sdtContent>
        </w:sdt>
      </w:p>
    </w:sdtContent>
  </w:sdt>
  <w:p w14:paraId="07D23978" w14:textId="77777777" w:rsidR="00326AE4" w:rsidRPr="00AC4591" w:rsidRDefault="00326AE4" w:rsidP="00AC4591">
    <w:pPr>
      <w:tabs>
        <w:tab w:val="left" w:pos="7309"/>
        <w:tab w:val="right" w:pos="9026"/>
      </w:tabs>
      <w:rPr>
        <w:rFonts w:cs="Arial"/>
        <w:b/>
        <w:bCs/>
        <w:i/>
        <w:iCs/>
        <w:sz w:val="16"/>
      </w:rPr>
    </w:pPr>
    <w:r w:rsidRPr="00AC4591">
      <w:rPr>
        <w:rFonts w:cs="Arial"/>
        <w:b/>
        <w:bCs/>
        <w:i/>
        <w:iCs/>
        <w:sz w:val="16"/>
      </w:rPr>
      <w:tab/>
    </w:r>
    <w:r w:rsidRPr="00AC4591">
      <w:rPr>
        <w:rFonts w:cs="Arial"/>
        <w:b/>
        <w:bCs/>
        <w:i/>
        <w:iCs/>
        <w:sz w:val="16"/>
      </w:rPr>
      <w:tab/>
    </w:r>
  </w:p>
  <w:p w14:paraId="26F35469" w14:textId="77777777" w:rsidR="00326AE4" w:rsidRDefault="00326AE4">
    <w:pPr>
      <w:pStyle w:val="Voettekst"/>
      <w:rPr>
        <w:i/>
        <w:iCs/>
      </w:rPr>
    </w:pPr>
    <w:r>
      <w:rPr>
        <w:b/>
        <w:bCs/>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A0AB" w14:textId="77777777" w:rsidR="000E4D67" w:rsidRDefault="000E4D67">
      <w:r>
        <w:separator/>
      </w:r>
    </w:p>
  </w:footnote>
  <w:footnote w:type="continuationSeparator" w:id="0">
    <w:p w14:paraId="34F26526" w14:textId="77777777" w:rsidR="000E4D67" w:rsidRDefault="000E4D67">
      <w:r>
        <w:continuationSeparator/>
      </w:r>
    </w:p>
  </w:footnote>
  <w:footnote w:type="continuationNotice" w:id="1">
    <w:p w14:paraId="107AF93E" w14:textId="77777777" w:rsidR="000E4D67" w:rsidRDefault="000E4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4964" w14:textId="7DFD958A" w:rsidR="00326AE4" w:rsidRPr="00AC4591" w:rsidRDefault="00326AE4" w:rsidP="00AC4591">
    <w:pPr>
      <w:tabs>
        <w:tab w:val="center" w:pos="4153"/>
        <w:tab w:val="right" w:pos="8306"/>
      </w:tabs>
    </w:pPr>
  </w:p>
  <w:p w14:paraId="7C03278A" w14:textId="77777777" w:rsidR="00326AE4" w:rsidRPr="00AC4591" w:rsidRDefault="00326AE4" w:rsidP="00AC45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636"/>
    <w:multiLevelType w:val="hybridMultilevel"/>
    <w:tmpl w:val="9142004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9658D0"/>
    <w:multiLevelType w:val="hybridMultilevel"/>
    <w:tmpl w:val="F52052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907B5"/>
    <w:multiLevelType w:val="hybridMultilevel"/>
    <w:tmpl w:val="A27295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0B25204"/>
    <w:multiLevelType w:val="hybridMultilevel"/>
    <w:tmpl w:val="85C8B0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1853B7"/>
    <w:multiLevelType w:val="hybridMultilevel"/>
    <w:tmpl w:val="9A88E1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C1D5E33"/>
    <w:multiLevelType w:val="hybridMultilevel"/>
    <w:tmpl w:val="1C0ECB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C8503D8"/>
    <w:multiLevelType w:val="multilevel"/>
    <w:tmpl w:val="E904D71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4B93F94"/>
    <w:multiLevelType w:val="hybridMultilevel"/>
    <w:tmpl w:val="AF944A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97004FD"/>
    <w:multiLevelType w:val="hybridMultilevel"/>
    <w:tmpl w:val="004A749A"/>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AE037D7"/>
    <w:multiLevelType w:val="hybridMultilevel"/>
    <w:tmpl w:val="09B60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2331D4"/>
    <w:multiLevelType w:val="hybridMultilevel"/>
    <w:tmpl w:val="B7248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A134E5"/>
    <w:multiLevelType w:val="hybridMultilevel"/>
    <w:tmpl w:val="E22C35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78675D2"/>
    <w:multiLevelType w:val="hybridMultilevel"/>
    <w:tmpl w:val="7D2EED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E35700A"/>
    <w:multiLevelType w:val="hybridMultilevel"/>
    <w:tmpl w:val="C936A4B0"/>
    <w:lvl w:ilvl="0" w:tplc="5F3043BA">
      <w:start w:val="7"/>
      <w:numFmt w:val="decimal"/>
      <w:lvlText w:val="%1"/>
      <w:lvlJc w:val="left"/>
      <w:pPr>
        <w:ind w:left="720" w:hanging="360"/>
      </w:pPr>
      <w:rPr>
        <w:rFonts w:ascii="Roboto" w:eastAsia="Times New Roman" w:hAnsi="Roboto" w:cs="Times New Roman" w:hint="default"/>
        <w:b/>
        <w:color w:val="0000FF"/>
        <w:sz w:val="24"/>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690DF2"/>
    <w:multiLevelType w:val="hybridMultilevel"/>
    <w:tmpl w:val="83DABB90"/>
    <w:lvl w:ilvl="0" w:tplc="C92052E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F640A7"/>
    <w:multiLevelType w:val="hybridMultilevel"/>
    <w:tmpl w:val="2416D5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31717FF"/>
    <w:multiLevelType w:val="hybridMultilevel"/>
    <w:tmpl w:val="947279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66672A9"/>
    <w:multiLevelType w:val="hybridMultilevel"/>
    <w:tmpl w:val="0C963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3C18D8"/>
    <w:multiLevelType w:val="hybridMultilevel"/>
    <w:tmpl w:val="874AA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11"/>
  </w:num>
  <w:num w:numId="6">
    <w:abstractNumId w:val="2"/>
  </w:num>
  <w:num w:numId="7">
    <w:abstractNumId w:val="7"/>
  </w:num>
  <w:num w:numId="8">
    <w:abstractNumId w:val="4"/>
  </w:num>
  <w:num w:numId="9">
    <w:abstractNumId w:val="3"/>
  </w:num>
  <w:num w:numId="10">
    <w:abstractNumId w:val="8"/>
  </w:num>
  <w:num w:numId="11">
    <w:abstractNumId w:val="17"/>
  </w:num>
  <w:num w:numId="12">
    <w:abstractNumId w:val="12"/>
  </w:num>
  <w:num w:numId="13">
    <w:abstractNumId w:val="18"/>
  </w:num>
  <w:num w:numId="14">
    <w:abstractNumId w:val="1"/>
  </w:num>
  <w:num w:numId="15">
    <w:abstractNumId w:val="9"/>
  </w:num>
  <w:num w:numId="16">
    <w:abstractNumId w:val="10"/>
  </w:num>
  <w:num w:numId="17">
    <w:abstractNumId w:val="14"/>
  </w:num>
  <w:num w:numId="18">
    <w:abstractNumId w:val="5"/>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defaultTabStop w:val="720"/>
  <w:hyphenationZone w:val="425"/>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42"/>
    <w:rsid w:val="00001CC9"/>
    <w:rsid w:val="000028A1"/>
    <w:rsid w:val="000033C9"/>
    <w:rsid w:val="0000467B"/>
    <w:rsid w:val="00004D7F"/>
    <w:rsid w:val="0000626A"/>
    <w:rsid w:val="000069ED"/>
    <w:rsid w:val="00012C6E"/>
    <w:rsid w:val="0001478B"/>
    <w:rsid w:val="00020D16"/>
    <w:rsid w:val="00021A62"/>
    <w:rsid w:val="00023AB3"/>
    <w:rsid w:val="0002485C"/>
    <w:rsid w:val="000309F1"/>
    <w:rsid w:val="000319EE"/>
    <w:rsid w:val="00037B56"/>
    <w:rsid w:val="00042769"/>
    <w:rsid w:val="00043027"/>
    <w:rsid w:val="00045633"/>
    <w:rsid w:val="000521D9"/>
    <w:rsid w:val="00053245"/>
    <w:rsid w:val="0005632C"/>
    <w:rsid w:val="00057992"/>
    <w:rsid w:val="000609B4"/>
    <w:rsid w:val="000637CB"/>
    <w:rsid w:val="00063C2C"/>
    <w:rsid w:val="00065068"/>
    <w:rsid w:val="000702FB"/>
    <w:rsid w:val="000730EB"/>
    <w:rsid w:val="000731B4"/>
    <w:rsid w:val="00074B20"/>
    <w:rsid w:val="00082C5A"/>
    <w:rsid w:val="0008339E"/>
    <w:rsid w:val="00086DBB"/>
    <w:rsid w:val="00087296"/>
    <w:rsid w:val="0009388E"/>
    <w:rsid w:val="000A01A7"/>
    <w:rsid w:val="000A380C"/>
    <w:rsid w:val="000B16D1"/>
    <w:rsid w:val="000B54AE"/>
    <w:rsid w:val="000B5CB8"/>
    <w:rsid w:val="000B6833"/>
    <w:rsid w:val="000B7858"/>
    <w:rsid w:val="000C445A"/>
    <w:rsid w:val="000D0148"/>
    <w:rsid w:val="000D1A8F"/>
    <w:rsid w:val="000D2C6A"/>
    <w:rsid w:val="000D558D"/>
    <w:rsid w:val="000D64FC"/>
    <w:rsid w:val="000E028D"/>
    <w:rsid w:val="000E0B90"/>
    <w:rsid w:val="000E2A4B"/>
    <w:rsid w:val="000E39C7"/>
    <w:rsid w:val="000E4D67"/>
    <w:rsid w:val="000F6B50"/>
    <w:rsid w:val="00105F39"/>
    <w:rsid w:val="0010601C"/>
    <w:rsid w:val="001074CD"/>
    <w:rsid w:val="00110556"/>
    <w:rsid w:val="0011279B"/>
    <w:rsid w:val="00120B46"/>
    <w:rsid w:val="00124D40"/>
    <w:rsid w:val="00132252"/>
    <w:rsid w:val="00132886"/>
    <w:rsid w:val="00134CB2"/>
    <w:rsid w:val="00140652"/>
    <w:rsid w:val="00145829"/>
    <w:rsid w:val="00145F83"/>
    <w:rsid w:val="00154449"/>
    <w:rsid w:val="00155A7D"/>
    <w:rsid w:val="00165997"/>
    <w:rsid w:val="001703D2"/>
    <w:rsid w:val="00172627"/>
    <w:rsid w:val="001733FB"/>
    <w:rsid w:val="00173D88"/>
    <w:rsid w:val="00177025"/>
    <w:rsid w:val="0017724A"/>
    <w:rsid w:val="0018018F"/>
    <w:rsid w:val="0018281D"/>
    <w:rsid w:val="0018315B"/>
    <w:rsid w:val="00184371"/>
    <w:rsid w:val="00191848"/>
    <w:rsid w:val="001956D2"/>
    <w:rsid w:val="00197C71"/>
    <w:rsid w:val="001B1FE3"/>
    <w:rsid w:val="001B419F"/>
    <w:rsid w:val="001B4F24"/>
    <w:rsid w:val="001B7542"/>
    <w:rsid w:val="001B7F20"/>
    <w:rsid w:val="001C3C28"/>
    <w:rsid w:val="001C4F7B"/>
    <w:rsid w:val="001D3EED"/>
    <w:rsid w:val="001D4E0B"/>
    <w:rsid w:val="001D4E0F"/>
    <w:rsid w:val="001D57A4"/>
    <w:rsid w:val="001D6859"/>
    <w:rsid w:val="001D698D"/>
    <w:rsid w:val="001E0EB5"/>
    <w:rsid w:val="001E2FA2"/>
    <w:rsid w:val="001E442D"/>
    <w:rsid w:val="001E5145"/>
    <w:rsid w:val="001E6AB5"/>
    <w:rsid w:val="001E7AA8"/>
    <w:rsid w:val="001F09E1"/>
    <w:rsid w:val="001F6340"/>
    <w:rsid w:val="001F646F"/>
    <w:rsid w:val="00201533"/>
    <w:rsid w:val="0020451F"/>
    <w:rsid w:val="00204754"/>
    <w:rsid w:val="002126DA"/>
    <w:rsid w:val="0021407C"/>
    <w:rsid w:val="00217ACC"/>
    <w:rsid w:val="00217D6C"/>
    <w:rsid w:val="00220D22"/>
    <w:rsid w:val="00221195"/>
    <w:rsid w:val="002227DF"/>
    <w:rsid w:val="00224A17"/>
    <w:rsid w:val="0022609B"/>
    <w:rsid w:val="002309C6"/>
    <w:rsid w:val="00231554"/>
    <w:rsid w:val="00231988"/>
    <w:rsid w:val="002442DB"/>
    <w:rsid w:val="002442EB"/>
    <w:rsid w:val="002453E1"/>
    <w:rsid w:val="002503B6"/>
    <w:rsid w:val="002531A5"/>
    <w:rsid w:val="0025628C"/>
    <w:rsid w:val="002652A2"/>
    <w:rsid w:val="0026633F"/>
    <w:rsid w:val="002770C4"/>
    <w:rsid w:val="00281A66"/>
    <w:rsid w:val="00283619"/>
    <w:rsid w:val="00283714"/>
    <w:rsid w:val="002851E9"/>
    <w:rsid w:val="002917DD"/>
    <w:rsid w:val="00292A38"/>
    <w:rsid w:val="0029315C"/>
    <w:rsid w:val="002A6DA4"/>
    <w:rsid w:val="002A7248"/>
    <w:rsid w:val="002B19C5"/>
    <w:rsid w:val="002B1BD5"/>
    <w:rsid w:val="002B3C90"/>
    <w:rsid w:val="002B4D1B"/>
    <w:rsid w:val="002D5285"/>
    <w:rsid w:val="002D55A1"/>
    <w:rsid w:val="002D6CE9"/>
    <w:rsid w:val="002E38E4"/>
    <w:rsid w:val="002F0F33"/>
    <w:rsid w:val="002F351A"/>
    <w:rsid w:val="002F445D"/>
    <w:rsid w:val="002F609A"/>
    <w:rsid w:val="002F63A2"/>
    <w:rsid w:val="0030099B"/>
    <w:rsid w:val="003026F8"/>
    <w:rsid w:val="00305CEC"/>
    <w:rsid w:val="00314C6A"/>
    <w:rsid w:val="00314EAB"/>
    <w:rsid w:val="0032070D"/>
    <w:rsid w:val="003230F3"/>
    <w:rsid w:val="00326AE4"/>
    <w:rsid w:val="00332FB7"/>
    <w:rsid w:val="003345EB"/>
    <w:rsid w:val="00335148"/>
    <w:rsid w:val="003359A5"/>
    <w:rsid w:val="00336152"/>
    <w:rsid w:val="003434C6"/>
    <w:rsid w:val="00356671"/>
    <w:rsid w:val="003566F9"/>
    <w:rsid w:val="0036344A"/>
    <w:rsid w:val="00371023"/>
    <w:rsid w:val="003826CE"/>
    <w:rsid w:val="00386B1D"/>
    <w:rsid w:val="00390464"/>
    <w:rsid w:val="00391333"/>
    <w:rsid w:val="0039492D"/>
    <w:rsid w:val="003A1FD0"/>
    <w:rsid w:val="003A37BD"/>
    <w:rsid w:val="003A4ED0"/>
    <w:rsid w:val="003A5CEA"/>
    <w:rsid w:val="003B0B1D"/>
    <w:rsid w:val="003B3CAC"/>
    <w:rsid w:val="003B47A3"/>
    <w:rsid w:val="003B670F"/>
    <w:rsid w:val="003B6F5A"/>
    <w:rsid w:val="003B78AF"/>
    <w:rsid w:val="003C7B7B"/>
    <w:rsid w:val="003E375A"/>
    <w:rsid w:val="003E4C9E"/>
    <w:rsid w:val="003E6174"/>
    <w:rsid w:val="003F19F5"/>
    <w:rsid w:val="003F3A3C"/>
    <w:rsid w:val="003F3C59"/>
    <w:rsid w:val="003F5028"/>
    <w:rsid w:val="00400F91"/>
    <w:rsid w:val="00402DE4"/>
    <w:rsid w:val="004064BE"/>
    <w:rsid w:val="004113DE"/>
    <w:rsid w:val="00411E98"/>
    <w:rsid w:val="00414012"/>
    <w:rsid w:val="004150FE"/>
    <w:rsid w:val="00417ACC"/>
    <w:rsid w:val="00420B8C"/>
    <w:rsid w:val="00432D98"/>
    <w:rsid w:val="004352A1"/>
    <w:rsid w:val="00446E2A"/>
    <w:rsid w:val="0044732D"/>
    <w:rsid w:val="004543C6"/>
    <w:rsid w:val="00455BB6"/>
    <w:rsid w:val="0046157C"/>
    <w:rsid w:val="00461C31"/>
    <w:rsid w:val="00462109"/>
    <w:rsid w:val="00463620"/>
    <w:rsid w:val="00463D47"/>
    <w:rsid w:val="00481719"/>
    <w:rsid w:val="00481C0C"/>
    <w:rsid w:val="0048469C"/>
    <w:rsid w:val="00487A7A"/>
    <w:rsid w:val="00494D77"/>
    <w:rsid w:val="00496754"/>
    <w:rsid w:val="004978D9"/>
    <w:rsid w:val="00497B0A"/>
    <w:rsid w:val="00497B15"/>
    <w:rsid w:val="004A2350"/>
    <w:rsid w:val="004A2B38"/>
    <w:rsid w:val="004A2DB6"/>
    <w:rsid w:val="004A2EBF"/>
    <w:rsid w:val="004A6665"/>
    <w:rsid w:val="004B4335"/>
    <w:rsid w:val="004D11E5"/>
    <w:rsid w:val="004D13EB"/>
    <w:rsid w:val="004D7018"/>
    <w:rsid w:val="004E3CB7"/>
    <w:rsid w:val="004E51FA"/>
    <w:rsid w:val="004F0ABF"/>
    <w:rsid w:val="004F0F62"/>
    <w:rsid w:val="004F2944"/>
    <w:rsid w:val="004F4604"/>
    <w:rsid w:val="00501C47"/>
    <w:rsid w:val="00512BA2"/>
    <w:rsid w:val="005136EB"/>
    <w:rsid w:val="005143E8"/>
    <w:rsid w:val="00514D97"/>
    <w:rsid w:val="00515C7B"/>
    <w:rsid w:val="00516972"/>
    <w:rsid w:val="005221C8"/>
    <w:rsid w:val="0052669F"/>
    <w:rsid w:val="00526BF5"/>
    <w:rsid w:val="00531D81"/>
    <w:rsid w:val="005356F7"/>
    <w:rsid w:val="0054083F"/>
    <w:rsid w:val="00543817"/>
    <w:rsid w:val="005445A3"/>
    <w:rsid w:val="00546633"/>
    <w:rsid w:val="005508C6"/>
    <w:rsid w:val="00555393"/>
    <w:rsid w:val="00556958"/>
    <w:rsid w:val="00556CCD"/>
    <w:rsid w:val="00563B53"/>
    <w:rsid w:val="00565DFE"/>
    <w:rsid w:val="00570258"/>
    <w:rsid w:val="00573B42"/>
    <w:rsid w:val="00575D30"/>
    <w:rsid w:val="0057666C"/>
    <w:rsid w:val="00576EFE"/>
    <w:rsid w:val="00580A76"/>
    <w:rsid w:val="00582A6F"/>
    <w:rsid w:val="0058502F"/>
    <w:rsid w:val="00595449"/>
    <w:rsid w:val="00595C57"/>
    <w:rsid w:val="005A1E14"/>
    <w:rsid w:val="005A2EB9"/>
    <w:rsid w:val="005A6652"/>
    <w:rsid w:val="005A71E6"/>
    <w:rsid w:val="005A7D35"/>
    <w:rsid w:val="005B1154"/>
    <w:rsid w:val="005B1AFB"/>
    <w:rsid w:val="005B4C13"/>
    <w:rsid w:val="005B6538"/>
    <w:rsid w:val="005D0F7F"/>
    <w:rsid w:val="005D170E"/>
    <w:rsid w:val="005D26D2"/>
    <w:rsid w:val="005D5A86"/>
    <w:rsid w:val="005D600C"/>
    <w:rsid w:val="005E0057"/>
    <w:rsid w:val="005E389F"/>
    <w:rsid w:val="005E45A7"/>
    <w:rsid w:val="005E5503"/>
    <w:rsid w:val="005F0781"/>
    <w:rsid w:val="005F0BFA"/>
    <w:rsid w:val="005F177B"/>
    <w:rsid w:val="005F6273"/>
    <w:rsid w:val="005F77F3"/>
    <w:rsid w:val="0060140F"/>
    <w:rsid w:val="00605259"/>
    <w:rsid w:val="00612AC7"/>
    <w:rsid w:val="00613788"/>
    <w:rsid w:val="00620664"/>
    <w:rsid w:val="00622913"/>
    <w:rsid w:val="00625847"/>
    <w:rsid w:val="00626BAB"/>
    <w:rsid w:val="00630FF3"/>
    <w:rsid w:val="00631BB8"/>
    <w:rsid w:val="006338B7"/>
    <w:rsid w:val="00640351"/>
    <w:rsid w:val="00641625"/>
    <w:rsid w:val="00644957"/>
    <w:rsid w:val="00647439"/>
    <w:rsid w:val="00655139"/>
    <w:rsid w:val="00657FA3"/>
    <w:rsid w:val="00663EFA"/>
    <w:rsid w:val="006715B3"/>
    <w:rsid w:val="006743B2"/>
    <w:rsid w:val="00676096"/>
    <w:rsid w:val="00676180"/>
    <w:rsid w:val="00677D70"/>
    <w:rsid w:val="0068395C"/>
    <w:rsid w:val="00685F2C"/>
    <w:rsid w:val="00686B2D"/>
    <w:rsid w:val="00687EB1"/>
    <w:rsid w:val="00690EF2"/>
    <w:rsid w:val="006933CD"/>
    <w:rsid w:val="006973BE"/>
    <w:rsid w:val="006A3E12"/>
    <w:rsid w:val="006A46D1"/>
    <w:rsid w:val="006A69EE"/>
    <w:rsid w:val="006A6C5C"/>
    <w:rsid w:val="006A75AD"/>
    <w:rsid w:val="006B0BED"/>
    <w:rsid w:val="006B48BA"/>
    <w:rsid w:val="006B691E"/>
    <w:rsid w:val="006C619D"/>
    <w:rsid w:val="006C6207"/>
    <w:rsid w:val="006D06EC"/>
    <w:rsid w:val="006D0CF6"/>
    <w:rsid w:val="006D3B67"/>
    <w:rsid w:val="006E02D4"/>
    <w:rsid w:val="006E13FD"/>
    <w:rsid w:val="006E4141"/>
    <w:rsid w:val="006E485D"/>
    <w:rsid w:val="006E5BBB"/>
    <w:rsid w:val="006F0ADC"/>
    <w:rsid w:val="006F0E80"/>
    <w:rsid w:val="006F14BF"/>
    <w:rsid w:val="006F2E2D"/>
    <w:rsid w:val="006F6046"/>
    <w:rsid w:val="00705740"/>
    <w:rsid w:val="00706E86"/>
    <w:rsid w:val="0071030E"/>
    <w:rsid w:val="00716B33"/>
    <w:rsid w:val="007173AC"/>
    <w:rsid w:val="00721323"/>
    <w:rsid w:val="00722090"/>
    <w:rsid w:val="007319D0"/>
    <w:rsid w:val="00732F2F"/>
    <w:rsid w:val="00734391"/>
    <w:rsid w:val="00741B13"/>
    <w:rsid w:val="00743902"/>
    <w:rsid w:val="00744B5D"/>
    <w:rsid w:val="00746D5B"/>
    <w:rsid w:val="00755514"/>
    <w:rsid w:val="00756954"/>
    <w:rsid w:val="0076274E"/>
    <w:rsid w:val="00762FE8"/>
    <w:rsid w:val="007669C5"/>
    <w:rsid w:val="00776EA4"/>
    <w:rsid w:val="00783C31"/>
    <w:rsid w:val="00787498"/>
    <w:rsid w:val="00787BD5"/>
    <w:rsid w:val="007A2130"/>
    <w:rsid w:val="007A6640"/>
    <w:rsid w:val="007B3A27"/>
    <w:rsid w:val="007B6112"/>
    <w:rsid w:val="007B77E1"/>
    <w:rsid w:val="007C69D1"/>
    <w:rsid w:val="007C7C34"/>
    <w:rsid w:val="007D14AE"/>
    <w:rsid w:val="007D3744"/>
    <w:rsid w:val="007D3C5A"/>
    <w:rsid w:val="007D67AB"/>
    <w:rsid w:val="007E1A38"/>
    <w:rsid w:val="007E1A8B"/>
    <w:rsid w:val="007E48FD"/>
    <w:rsid w:val="007E62BE"/>
    <w:rsid w:val="007E6700"/>
    <w:rsid w:val="007F08AE"/>
    <w:rsid w:val="007F3671"/>
    <w:rsid w:val="00800311"/>
    <w:rsid w:val="0080150A"/>
    <w:rsid w:val="0080197C"/>
    <w:rsid w:val="008022CC"/>
    <w:rsid w:val="0080271F"/>
    <w:rsid w:val="0081214E"/>
    <w:rsid w:val="00812928"/>
    <w:rsid w:val="00814A80"/>
    <w:rsid w:val="008162B9"/>
    <w:rsid w:val="0081666E"/>
    <w:rsid w:val="008221AD"/>
    <w:rsid w:val="00834A53"/>
    <w:rsid w:val="00835B99"/>
    <w:rsid w:val="008379F1"/>
    <w:rsid w:val="00837E8E"/>
    <w:rsid w:val="0084119E"/>
    <w:rsid w:val="00844322"/>
    <w:rsid w:val="008502F6"/>
    <w:rsid w:val="008529C1"/>
    <w:rsid w:val="008554E6"/>
    <w:rsid w:val="008600F5"/>
    <w:rsid w:val="008603BE"/>
    <w:rsid w:val="00860865"/>
    <w:rsid w:val="00863D7B"/>
    <w:rsid w:val="008644F6"/>
    <w:rsid w:val="0087091A"/>
    <w:rsid w:val="00874944"/>
    <w:rsid w:val="00876FE3"/>
    <w:rsid w:val="00877D3C"/>
    <w:rsid w:val="00880D2A"/>
    <w:rsid w:val="00885379"/>
    <w:rsid w:val="008870A8"/>
    <w:rsid w:val="008870B5"/>
    <w:rsid w:val="00894DB3"/>
    <w:rsid w:val="00896CA1"/>
    <w:rsid w:val="008A7D16"/>
    <w:rsid w:val="008B086A"/>
    <w:rsid w:val="008B1040"/>
    <w:rsid w:val="008B6B95"/>
    <w:rsid w:val="008B78A8"/>
    <w:rsid w:val="008D1DA3"/>
    <w:rsid w:val="008D5CBD"/>
    <w:rsid w:val="008D6B62"/>
    <w:rsid w:val="008E3C98"/>
    <w:rsid w:val="008F1939"/>
    <w:rsid w:val="008F6D46"/>
    <w:rsid w:val="009027BA"/>
    <w:rsid w:val="00904138"/>
    <w:rsid w:val="009044B6"/>
    <w:rsid w:val="009045E0"/>
    <w:rsid w:val="00910677"/>
    <w:rsid w:val="00913CD0"/>
    <w:rsid w:val="00916812"/>
    <w:rsid w:val="0091784B"/>
    <w:rsid w:val="00921BD7"/>
    <w:rsid w:val="009221B0"/>
    <w:rsid w:val="009226AB"/>
    <w:rsid w:val="00923C1F"/>
    <w:rsid w:val="00923E39"/>
    <w:rsid w:val="00925405"/>
    <w:rsid w:val="0092636F"/>
    <w:rsid w:val="0093350C"/>
    <w:rsid w:val="009343C5"/>
    <w:rsid w:val="0093451B"/>
    <w:rsid w:val="00935605"/>
    <w:rsid w:val="009366BB"/>
    <w:rsid w:val="00936704"/>
    <w:rsid w:val="00936EC1"/>
    <w:rsid w:val="00940830"/>
    <w:rsid w:val="00943E98"/>
    <w:rsid w:val="009443BD"/>
    <w:rsid w:val="00944AC1"/>
    <w:rsid w:val="00953FD4"/>
    <w:rsid w:val="009552B4"/>
    <w:rsid w:val="009634D6"/>
    <w:rsid w:val="00965A94"/>
    <w:rsid w:val="00965CA2"/>
    <w:rsid w:val="00970AD3"/>
    <w:rsid w:val="00973210"/>
    <w:rsid w:val="00973376"/>
    <w:rsid w:val="00975EFB"/>
    <w:rsid w:val="0098330E"/>
    <w:rsid w:val="00983E85"/>
    <w:rsid w:val="009847EA"/>
    <w:rsid w:val="00985C93"/>
    <w:rsid w:val="00987A07"/>
    <w:rsid w:val="009942A4"/>
    <w:rsid w:val="009A0F75"/>
    <w:rsid w:val="009A4C24"/>
    <w:rsid w:val="009A7B4D"/>
    <w:rsid w:val="009B0980"/>
    <w:rsid w:val="009B2661"/>
    <w:rsid w:val="009B5652"/>
    <w:rsid w:val="009B5836"/>
    <w:rsid w:val="009C1879"/>
    <w:rsid w:val="009C6134"/>
    <w:rsid w:val="009C626A"/>
    <w:rsid w:val="009C6DAE"/>
    <w:rsid w:val="009C7354"/>
    <w:rsid w:val="009D374B"/>
    <w:rsid w:val="009D3DB7"/>
    <w:rsid w:val="009D5C13"/>
    <w:rsid w:val="009D7D37"/>
    <w:rsid w:val="009E19A4"/>
    <w:rsid w:val="009E23CA"/>
    <w:rsid w:val="009E246B"/>
    <w:rsid w:val="009E4D69"/>
    <w:rsid w:val="009E684E"/>
    <w:rsid w:val="009F5018"/>
    <w:rsid w:val="00A02B38"/>
    <w:rsid w:val="00A03FEE"/>
    <w:rsid w:val="00A11081"/>
    <w:rsid w:val="00A1536B"/>
    <w:rsid w:val="00A15559"/>
    <w:rsid w:val="00A24C69"/>
    <w:rsid w:val="00A27966"/>
    <w:rsid w:val="00A312B4"/>
    <w:rsid w:val="00A460A2"/>
    <w:rsid w:val="00A52036"/>
    <w:rsid w:val="00A53401"/>
    <w:rsid w:val="00A54D93"/>
    <w:rsid w:val="00A5594C"/>
    <w:rsid w:val="00A57CBF"/>
    <w:rsid w:val="00A6340E"/>
    <w:rsid w:val="00A65075"/>
    <w:rsid w:val="00A6594D"/>
    <w:rsid w:val="00A66374"/>
    <w:rsid w:val="00A70865"/>
    <w:rsid w:val="00A73BC2"/>
    <w:rsid w:val="00A759D7"/>
    <w:rsid w:val="00A76004"/>
    <w:rsid w:val="00A76B51"/>
    <w:rsid w:val="00A777DA"/>
    <w:rsid w:val="00A81BCC"/>
    <w:rsid w:val="00A916B9"/>
    <w:rsid w:val="00A91AF5"/>
    <w:rsid w:val="00A924D1"/>
    <w:rsid w:val="00A93260"/>
    <w:rsid w:val="00AA1568"/>
    <w:rsid w:val="00AA3A78"/>
    <w:rsid w:val="00AB0729"/>
    <w:rsid w:val="00AB78F2"/>
    <w:rsid w:val="00AC166A"/>
    <w:rsid w:val="00AC17C5"/>
    <w:rsid w:val="00AC30E8"/>
    <w:rsid w:val="00AC4591"/>
    <w:rsid w:val="00AC62D6"/>
    <w:rsid w:val="00AD58FB"/>
    <w:rsid w:val="00AD6492"/>
    <w:rsid w:val="00AD745D"/>
    <w:rsid w:val="00AE078D"/>
    <w:rsid w:val="00AE1050"/>
    <w:rsid w:val="00AE1A12"/>
    <w:rsid w:val="00AE3F64"/>
    <w:rsid w:val="00AE61D5"/>
    <w:rsid w:val="00AF0B79"/>
    <w:rsid w:val="00AF3193"/>
    <w:rsid w:val="00AF43FF"/>
    <w:rsid w:val="00AF66D5"/>
    <w:rsid w:val="00B015C8"/>
    <w:rsid w:val="00B02814"/>
    <w:rsid w:val="00B03870"/>
    <w:rsid w:val="00B04BBB"/>
    <w:rsid w:val="00B04CF9"/>
    <w:rsid w:val="00B12592"/>
    <w:rsid w:val="00B16740"/>
    <w:rsid w:val="00B35332"/>
    <w:rsid w:val="00B474E4"/>
    <w:rsid w:val="00B512E5"/>
    <w:rsid w:val="00B52788"/>
    <w:rsid w:val="00B53453"/>
    <w:rsid w:val="00B6148D"/>
    <w:rsid w:val="00B6258C"/>
    <w:rsid w:val="00B639B5"/>
    <w:rsid w:val="00B64778"/>
    <w:rsid w:val="00B71458"/>
    <w:rsid w:val="00B724E1"/>
    <w:rsid w:val="00B8248B"/>
    <w:rsid w:val="00B84736"/>
    <w:rsid w:val="00B855A7"/>
    <w:rsid w:val="00B87780"/>
    <w:rsid w:val="00B87E60"/>
    <w:rsid w:val="00BB17E4"/>
    <w:rsid w:val="00BB3240"/>
    <w:rsid w:val="00BB34DE"/>
    <w:rsid w:val="00BB3E53"/>
    <w:rsid w:val="00BB594C"/>
    <w:rsid w:val="00BC46F0"/>
    <w:rsid w:val="00BC670E"/>
    <w:rsid w:val="00BD0A95"/>
    <w:rsid w:val="00BD4903"/>
    <w:rsid w:val="00BD61A4"/>
    <w:rsid w:val="00BD68B7"/>
    <w:rsid w:val="00BD7BEF"/>
    <w:rsid w:val="00BE204C"/>
    <w:rsid w:val="00BE39AB"/>
    <w:rsid w:val="00BE68CE"/>
    <w:rsid w:val="00BF0D55"/>
    <w:rsid w:val="00BF60EF"/>
    <w:rsid w:val="00BF6761"/>
    <w:rsid w:val="00BF7EB9"/>
    <w:rsid w:val="00C019AE"/>
    <w:rsid w:val="00C03F73"/>
    <w:rsid w:val="00C110B5"/>
    <w:rsid w:val="00C12399"/>
    <w:rsid w:val="00C20F76"/>
    <w:rsid w:val="00C24E6E"/>
    <w:rsid w:val="00C33040"/>
    <w:rsid w:val="00C333D9"/>
    <w:rsid w:val="00C359A6"/>
    <w:rsid w:val="00C37634"/>
    <w:rsid w:val="00C4130F"/>
    <w:rsid w:val="00C442E2"/>
    <w:rsid w:val="00C455AE"/>
    <w:rsid w:val="00C457CE"/>
    <w:rsid w:val="00C502B3"/>
    <w:rsid w:val="00C57C53"/>
    <w:rsid w:val="00C62117"/>
    <w:rsid w:val="00C72CA4"/>
    <w:rsid w:val="00C77B91"/>
    <w:rsid w:val="00C80068"/>
    <w:rsid w:val="00C81AE5"/>
    <w:rsid w:val="00C84057"/>
    <w:rsid w:val="00C869A9"/>
    <w:rsid w:val="00C91755"/>
    <w:rsid w:val="00C949E3"/>
    <w:rsid w:val="00C956C5"/>
    <w:rsid w:val="00CA1A1B"/>
    <w:rsid w:val="00CA438E"/>
    <w:rsid w:val="00CA641E"/>
    <w:rsid w:val="00CA6ADD"/>
    <w:rsid w:val="00CA72FD"/>
    <w:rsid w:val="00CB04F1"/>
    <w:rsid w:val="00CB451A"/>
    <w:rsid w:val="00CB6862"/>
    <w:rsid w:val="00CB6CFE"/>
    <w:rsid w:val="00CC2EEA"/>
    <w:rsid w:val="00CC48AE"/>
    <w:rsid w:val="00CC4FFE"/>
    <w:rsid w:val="00CD1ADB"/>
    <w:rsid w:val="00CD44ED"/>
    <w:rsid w:val="00CE0BDC"/>
    <w:rsid w:val="00CE2B9E"/>
    <w:rsid w:val="00CE75BE"/>
    <w:rsid w:val="00CE7735"/>
    <w:rsid w:val="00CE7885"/>
    <w:rsid w:val="00CF594D"/>
    <w:rsid w:val="00CF61CB"/>
    <w:rsid w:val="00D01AD5"/>
    <w:rsid w:val="00D02A52"/>
    <w:rsid w:val="00D036AC"/>
    <w:rsid w:val="00D07350"/>
    <w:rsid w:val="00D07ED8"/>
    <w:rsid w:val="00D13A2A"/>
    <w:rsid w:val="00D1542B"/>
    <w:rsid w:val="00D16189"/>
    <w:rsid w:val="00D162AA"/>
    <w:rsid w:val="00D166E0"/>
    <w:rsid w:val="00D16EF4"/>
    <w:rsid w:val="00D264FE"/>
    <w:rsid w:val="00D2686B"/>
    <w:rsid w:val="00D32A42"/>
    <w:rsid w:val="00D32B98"/>
    <w:rsid w:val="00D33129"/>
    <w:rsid w:val="00D374F1"/>
    <w:rsid w:val="00D40C2E"/>
    <w:rsid w:val="00D41E22"/>
    <w:rsid w:val="00D44F73"/>
    <w:rsid w:val="00D452B7"/>
    <w:rsid w:val="00D50D92"/>
    <w:rsid w:val="00D53055"/>
    <w:rsid w:val="00D55109"/>
    <w:rsid w:val="00D55D73"/>
    <w:rsid w:val="00D6065E"/>
    <w:rsid w:val="00D61521"/>
    <w:rsid w:val="00D61599"/>
    <w:rsid w:val="00D644F3"/>
    <w:rsid w:val="00D64993"/>
    <w:rsid w:val="00D70A4B"/>
    <w:rsid w:val="00D70C82"/>
    <w:rsid w:val="00D70EAC"/>
    <w:rsid w:val="00D71910"/>
    <w:rsid w:val="00D745DF"/>
    <w:rsid w:val="00D7492F"/>
    <w:rsid w:val="00D7705E"/>
    <w:rsid w:val="00D83E38"/>
    <w:rsid w:val="00D920A8"/>
    <w:rsid w:val="00D97616"/>
    <w:rsid w:val="00DA12DE"/>
    <w:rsid w:val="00DA2741"/>
    <w:rsid w:val="00DA4A1A"/>
    <w:rsid w:val="00DA5646"/>
    <w:rsid w:val="00DB0909"/>
    <w:rsid w:val="00DB0970"/>
    <w:rsid w:val="00DB373D"/>
    <w:rsid w:val="00DB4CDD"/>
    <w:rsid w:val="00DB54FB"/>
    <w:rsid w:val="00DC1257"/>
    <w:rsid w:val="00DC5258"/>
    <w:rsid w:val="00DC58DE"/>
    <w:rsid w:val="00DD469E"/>
    <w:rsid w:val="00DE0FBB"/>
    <w:rsid w:val="00DE17F0"/>
    <w:rsid w:val="00DE440C"/>
    <w:rsid w:val="00DE7586"/>
    <w:rsid w:val="00DF0D24"/>
    <w:rsid w:val="00DF12C1"/>
    <w:rsid w:val="00DF37A2"/>
    <w:rsid w:val="00DF3AF0"/>
    <w:rsid w:val="00DF5C41"/>
    <w:rsid w:val="00DF7994"/>
    <w:rsid w:val="00E04908"/>
    <w:rsid w:val="00E12FC9"/>
    <w:rsid w:val="00E162E4"/>
    <w:rsid w:val="00E22973"/>
    <w:rsid w:val="00E23CE1"/>
    <w:rsid w:val="00E2469E"/>
    <w:rsid w:val="00E25194"/>
    <w:rsid w:val="00E402FC"/>
    <w:rsid w:val="00E41B22"/>
    <w:rsid w:val="00E42EAE"/>
    <w:rsid w:val="00E43F56"/>
    <w:rsid w:val="00E4486F"/>
    <w:rsid w:val="00E472C9"/>
    <w:rsid w:val="00E4746E"/>
    <w:rsid w:val="00E475E3"/>
    <w:rsid w:val="00E5240A"/>
    <w:rsid w:val="00E53C5F"/>
    <w:rsid w:val="00E6047C"/>
    <w:rsid w:val="00E635C7"/>
    <w:rsid w:val="00E816B2"/>
    <w:rsid w:val="00E82CF5"/>
    <w:rsid w:val="00E904C4"/>
    <w:rsid w:val="00E92D11"/>
    <w:rsid w:val="00E94354"/>
    <w:rsid w:val="00E94D17"/>
    <w:rsid w:val="00EA02A1"/>
    <w:rsid w:val="00EA18E9"/>
    <w:rsid w:val="00EA4B36"/>
    <w:rsid w:val="00EA4D5D"/>
    <w:rsid w:val="00EA597A"/>
    <w:rsid w:val="00EA5B51"/>
    <w:rsid w:val="00EA771D"/>
    <w:rsid w:val="00EA7D62"/>
    <w:rsid w:val="00EB144F"/>
    <w:rsid w:val="00EB394A"/>
    <w:rsid w:val="00EB6DDB"/>
    <w:rsid w:val="00EC0D12"/>
    <w:rsid w:val="00EC2336"/>
    <w:rsid w:val="00EC689F"/>
    <w:rsid w:val="00ED3BB2"/>
    <w:rsid w:val="00ED46C9"/>
    <w:rsid w:val="00EE1766"/>
    <w:rsid w:val="00EE19DE"/>
    <w:rsid w:val="00EE5CDE"/>
    <w:rsid w:val="00EE7010"/>
    <w:rsid w:val="00EE78D2"/>
    <w:rsid w:val="00EF3390"/>
    <w:rsid w:val="00EF4F7E"/>
    <w:rsid w:val="00EF78C1"/>
    <w:rsid w:val="00F0284D"/>
    <w:rsid w:val="00F045C8"/>
    <w:rsid w:val="00F04619"/>
    <w:rsid w:val="00F04D96"/>
    <w:rsid w:val="00F078BD"/>
    <w:rsid w:val="00F12E44"/>
    <w:rsid w:val="00F162F8"/>
    <w:rsid w:val="00F20463"/>
    <w:rsid w:val="00F220DE"/>
    <w:rsid w:val="00F31E16"/>
    <w:rsid w:val="00F32B49"/>
    <w:rsid w:val="00F3411A"/>
    <w:rsid w:val="00F34AE9"/>
    <w:rsid w:val="00F45ADE"/>
    <w:rsid w:val="00F46243"/>
    <w:rsid w:val="00F46712"/>
    <w:rsid w:val="00F46928"/>
    <w:rsid w:val="00F4716C"/>
    <w:rsid w:val="00F502E2"/>
    <w:rsid w:val="00F52DD9"/>
    <w:rsid w:val="00F54AEA"/>
    <w:rsid w:val="00F6295F"/>
    <w:rsid w:val="00F633D6"/>
    <w:rsid w:val="00F66F6A"/>
    <w:rsid w:val="00F7226E"/>
    <w:rsid w:val="00F80969"/>
    <w:rsid w:val="00F84ABD"/>
    <w:rsid w:val="00F84E86"/>
    <w:rsid w:val="00FA10E9"/>
    <w:rsid w:val="00FA144A"/>
    <w:rsid w:val="00FA20D1"/>
    <w:rsid w:val="00FA48EB"/>
    <w:rsid w:val="00FA67C3"/>
    <w:rsid w:val="00FB08C1"/>
    <w:rsid w:val="00FB0E1A"/>
    <w:rsid w:val="00FB1B96"/>
    <w:rsid w:val="00FB280C"/>
    <w:rsid w:val="00FB345B"/>
    <w:rsid w:val="00FB3E00"/>
    <w:rsid w:val="00FB4602"/>
    <w:rsid w:val="00FB683C"/>
    <w:rsid w:val="00FB6FB4"/>
    <w:rsid w:val="00FC0603"/>
    <w:rsid w:val="00FC203A"/>
    <w:rsid w:val="00FC60DE"/>
    <w:rsid w:val="00FC74E4"/>
    <w:rsid w:val="00FD05A4"/>
    <w:rsid w:val="00FD4955"/>
    <w:rsid w:val="00FD5C77"/>
    <w:rsid w:val="00FE6B6C"/>
    <w:rsid w:val="00FE74B6"/>
    <w:rsid w:val="00FF36BD"/>
    <w:rsid w:val="00FF3820"/>
    <w:rsid w:val="00FF45E8"/>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05D1DD"/>
  <w15:docId w15:val="{5BF3B0B7-0FFE-4116-9978-E388ED7E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qFormat/>
    <w:rsid w:val="00EB6DDB"/>
    <w:pPr>
      <w:keepNext/>
      <w:numPr>
        <w:numId w:val="1"/>
      </w:numPr>
      <w:spacing w:before="120" w:after="120"/>
      <w:outlineLvl w:val="0"/>
    </w:pPr>
    <w:rPr>
      <w:b/>
      <w:noProof/>
      <w:color w:val="1D71B8"/>
      <w:kern w:val="28"/>
      <w:sz w:val="28"/>
    </w:rPr>
  </w:style>
  <w:style w:type="paragraph" w:styleId="Kop2">
    <w:name w:val="heading 2"/>
    <w:basedOn w:val="Standaard"/>
    <w:next w:val="Kop3"/>
    <w:qFormat/>
    <w:rsid w:val="004F2944"/>
    <w:pPr>
      <w:keepNext/>
      <w:numPr>
        <w:ilvl w:val="1"/>
        <w:numId w:val="1"/>
      </w:numPr>
      <w:spacing w:before="120" w:after="120"/>
      <w:outlineLvl w:val="1"/>
    </w:pPr>
    <w:rPr>
      <w:b/>
      <w:sz w:val="24"/>
    </w:rPr>
  </w:style>
  <w:style w:type="paragraph" w:styleId="Kop3">
    <w:name w:val="heading 3"/>
    <w:basedOn w:val="Standaard"/>
    <w:qFormat/>
    <w:rsid w:val="00B03870"/>
    <w:pPr>
      <w:numPr>
        <w:ilvl w:val="2"/>
        <w:numId w:val="1"/>
      </w:numPr>
      <w:spacing w:before="120" w:after="120"/>
      <w:jc w:val="both"/>
      <w:outlineLvl w:val="2"/>
    </w:pPr>
    <w:rPr>
      <w:rFonts w:cs="Arial"/>
      <w:b/>
      <w:i/>
      <w:sz w:val="22"/>
    </w:rPr>
  </w:style>
  <w:style w:type="paragraph" w:styleId="Kop4">
    <w:name w:val="heading 4"/>
    <w:basedOn w:val="Standaard"/>
    <w:next w:val="Standaard"/>
    <w:qFormat/>
    <w:rsid w:val="00B03870"/>
    <w:pPr>
      <w:keepNext/>
      <w:numPr>
        <w:ilvl w:val="3"/>
        <w:numId w:val="1"/>
      </w:numPr>
      <w:spacing w:before="240" w:after="60"/>
      <w:outlineLvl w:val="3"/>
    </w:pPr>
    <w:rPr>
      <w:rFonts w:cs="Arial"/>
      <w:b/>
      <w:szCs w:val="20"/>
    </w:rPr>
  </w:style>
  <w:style w:type="paragraph" w:styleId="Kop5">
    <w:name w:val="heading 5"/>
    <w:basedOn w:val="Standaard"/>
    <w:next w:val="Standaard"/>
    <w:qFormat/>
    <w:pPr>
      <w:numPr>
        <w:ilvl w:val="4"/>
        <w:numId w:val="1"/>
      </w:numPr>
      <w:spacing w:before="240" w:after="60"/>
      <w:outlineLvl w:val="4"/>
    </w:pPr>
    <w:rPr>
      <w:sz w:val="22"/>
      <w:szCs w:val="20"/>
    </w:rPr>
  </w:style>
  <w:style w:type="paragraph" w:styleId="Kop6">
    <w:name w:val="heading 6"/>
    <w:basedOn w:val="Standaard"/>
    <w:next w:val="Standaard"/>
    <w:qFormat/>
    <w:pPr>
      <w:numPr>
        <w:ilvl w:val="5"/>
        <w:numId w:val="1"/>
      </w:numPr>
      <w:spacing w:before="240" w:after="60"/>
      <w:outlineLvl w:val="5"/>
    </w:pPr>
    <w:rPr>
      <w:i/>
      <w:sz w:val="22"/>
      <w:szCs w:val="20"/>
    </w:rPr>
  </w:style>
  <w:style w:type="paragraph" w:styleId="Kop7">
    <w:name w:val="heading 7"/>
    <w:basedOn w:val="Standaard"/>
    <w:next w:val="Standaard"/>
    <w:qFormat/>
    <w:pPr>
      <w:numPr>
        <w:ilvl w:val="6"/>
        <w:numId w:val="1"/>
      </w:numPr>
      <w:spacing w:before="240" w:after="60"/>
      <w:outlineLvl w:val="6"/>
    </w:pPr>
    <w:rPr>
      <w:szCs w:val="20"/>
    </w:rPr>
  </w:style>
  <w:style w:type="paragraph" w:styleId="Kop8">
    <w:name w:val="heading 8"/>
    <w:basedOn w:val="Standaard"/>
    <w:next w:val="Standaard"/>
    <w:qFormat/>
    <w:pPr>
      <w:numPr>
        <w:ilvl w:val="7"/>
        <w:numId w:val="1"/>
      </w:numPr>
      <w:spacing w:before="240" w:after="60"/>
      <w:outlineLvl w:val="7"/>
    </w:pPr>
    <w:rPr>
      <w:i/>
      <w:szCs w:val="20"/>
    </w:rPr>
  </w:style>
  <w:style w:type="paragraph" w:styleId="Kop9">
    <w:name w:val="heading 9"/>
    <w:basedOn w:val="Standaard"/>
    <w:next w:val="Standaard"/>
    <w:qFormat/>
    <w:pPr>
      <w:numPr>
        <w:ilvl w:val="8"/>
        <w:numId w:val="1"/>
      </w:numPr>
      <w:spacing w:before="240" w:after="60"/>
      <w:outlineLvl w:val="8"/>
    </w:pPr>
    <w:rPr>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style>
  <w:style w:type="paragraph" w:styleId="Koptekst">
    <w:name w:val="header"/>
    <w:basedOn w:val="Standaard"/>
    <w:semiHidden/>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paragraph" w:styleId="Inhopg9">
    <w:name w:val="toc 9"/>
    <w:basedOn w:val="Standaard"/>
    <w:next w:val="Standaard"/>
    <w:autoRedefine/>
    <w:semiHidden/>
    <w:pPr>
      <w:ind w:left="1920"/>
    </w:pPr>
    <w:rPr>
      <w:rFonts w:ascii="Times New Roman" w:hAnsi="Times New Roman"/>
      <w:sz w:val="18"/>
    </w:rPr>
  </w:style>
  <w:style w:type="paragraph" w:styleId="Plattetekstinspringen">
    <w:name w:val="Body Text Indent"/>
    <w:basedOn w:val="Standaard"/>
    <w:semiHidden/>
    <w:pPr>
      <w:ind w:left="360"/>
    </w:pPr>
  </w:style>
  <w:style w:type="paragraph" w:styleId="Inhopg1">
    <w:name w:val="toc 1"/>
    <w:basedOn w:val="Standaard"/>
    <w:next w:val="Standaard"/>
    <w:autoRedefine/>
    <w:uiPriority w:val="39"/>
    <w:rsid w:val="009E684E"/>
    <w:pPr>
      <w:tabs>
        <w:tab w:val="left" w:pos="480"/>
        <w:tab w:val="right" w:leader="dot" w:pos="9017"/>
      </w:tabs>
      <w:spacing w:before="120" w:after="120"/>
    </w:pPr>
    <w:rPr>
      <w:b/>
      <w:caps/>
      <w:color w:val="1D71B8"/>
      <w:sz w:val="24"/>
    </w:rPr>
  </w:style>
  <w:style w:type="paragraph" w:styleId="Inhopg2">
    <w:name w:val="toc 2"/>
    <w:basedOn w:val="Standaard"/>
    <w:next w:val="Standaard"/>
    <w:autoRedefine/>
    <w:uiPriority w:val="39"/>
    <w:rsid w:val="004F2944"/>
    <w:rPr>
      <w:smallCaps/>
      <w:sz w:val="24"/>
    </w:rPr>
  </w:style>
  <w:style w:type="paragraph" w:styleId="Inhopg3">
    <w:name w:val="toc 3"/>
    <w:basedOn w:val="Standaard"/>
    <w:next w:val="Standaard"/>
    <w:autoRedefine/>
    <w:uiPriority w:val="39"/>
    <w:rsid w:val="008D1DA3"/>
    <w:rPr>
      <w:i/>
      <w:sz w:val="22"/>
    </w:rPr>
  </w:style>
  <w:style w:type="paragraph" w:styleId="Inhopg4">
    <w:name w:val="toc 4"/>
    <w:basedOn w:val="Standaard"/>
    <w:next w:val="Standaard"/>
    <w:autoRedefine/>
    <w:uiPriority w:val="39"/>
    <w:rsid w:val="008D1DA3"/>
  </w:style>
  <w:style w:type="paragraph" w:styleId="Inhopg5">
    <w:name w:val="toc 5"/>
    <w:basedOn w:val="Standaard"/>
    <w:next w:val="Standaard"/>
    <w:autoRedefine/>
    <w:semiHidden/>
    <w:pPr>
      <w:ind w:left="960"/>
    </w:pPr>
    <w:rPr>
      <w:rFonts w:ascii="Times New Roman" w:hAnsi="Times New Roman"/>
      <w:sz w:val="18"/>
    </w:rPr>
  </w:style>
  <w:style w:type="paragraph" w:styleId="Inhopg6">
    <w:name w:val="toc 6"/>
    <w:basedOn w:val="Standaard"/>
    <w:next w:val="Standaard"/>
    <w:autoRedefine/>
    <w:semiHidden/>
    <w:pPr>
      <w:ind w:left="1200"/>
    </w:pPr>
    <w:rPr>
      <w:rFonts w:ascii="Times New Roman" w:hAnsi="Times New Roman"/>
      <w:sz w:val="18"/>
    </w:rPr>
  </w:style>
  <w:style w:type="paragraph" w:styleId="Inhopg7">
    <w:name w:val="toc 7"/>
    <w:basedOn w:val="Standaard"/>
    <w:next w:val="Standaard"/>
    <w:autoRedefine/>
    <w:semiHidden/>
    <w:pPr>
      <w:ind w:left="1440"/>
    </w:pPr>
    <w:rPr>
      <w:rFonts w:ascii="Times New Roman" w:hAnsi="Times New Roman"/>
      <w:sz w:val="18"/>
    </w:rPr>
  </w:style>
  <w:style w:type="paragraph" w:styleId="Inhopg8">
    <w:name w:val="toc 8"/>
    <w:basedOn w:val="Standaard"/>
    <w:next w:val="Standaard"/>
    <w:autoRedefine/>
    <w:semiHidden/>
    <w:pPr>
      <w:ind w:left="1680"/>
    </w:pPr>
    <w:rPr>
      <w:rFonts w:ascii="Times New Roman" w:hAnsi="Times New Roman"/>
      <w:sz w:val="18"/>
    </w:rPr>
  </w:style>
  <w:style w:type="paragraph" w:styleId="Plattetekst2">
    <w:name w:val="Body Text 2"/>
    <w:basedOn w:val="Standaard"/>
    <w:link w:val="Plattetekst2Char"/>
    <w:semiHidden/>
    <w:rPr>
      <w:b/>
    </w:rPr>
  </w:style>
  <w:style w:type="character" w:styleId="Hyperlink">
    <w:name w:val="Hyperlink"/>
    <w:uiPriority w:val="99"/>
    <w:rPr>
      <w:color w:val="0000FF"/>
      <w:u w:val="single"/>
    </w:rPr>
  </w:style>
  <w:style w:type="character" w:styleId="GevolgdeHyperlink">
    <w:name w:val="FollowedHyperlink"/>
    <w:semiHidden/>
    <w:rPr>
      <w:color w:val="800080"/>
      <w:u w:val="single"/>
    </w:rPr>
  </w:style>
  <w:style w:type="paragraph" w:styleId="Plattetekstinspringen2">
    <w:name w:val="Body Text Indent 2"/>
    <w:basedOn w:val="Standaard"/>
    <w:semiHidden/>
    <w:pPr>
      <w:ind w:left="357"/>
    </w:pPr>
  </w:style>
  <w:style w:type="paragraph" w:styleId="Plattetekst3">
    <w:name w:val="Body Text 3"/>
    <w:basedOn w:val="Standaard"/>
    <w:semiHidden/>
    <w:pPr>
      <w:jc w:val="both"/>
    </w:pPr>
  </w:style>
  <w:style w:type="paragraph" w:customStyle="1" w:styleId="CcList">
    <w:name w:val="Cc List"/>
    <w:basedOn w:val="Standaard"/>
    <w:rPr>
      <w:rFonts w:ascii="Times New Roman" w:hAnsi="Times New Roman"/>
    </w:rPr>
  </w:style>
  <w:style w:type="character" w:customStyle="1" w:styleId="PlattetekstChar">
    <w:name w:val="Platte tekst Char"/>
    <w:link w:val="Plattetekst"/>
    <w:semiHidden/>
    <w:rsid w:val="00A916B9"/>
    <w:rPr>
      <w:rFonts w:ascii="Arial" w:hAnsi="Arial"/>
      <w:sz w:val="24"/>
      <w:szCs w:val="24"/>
      <w:lang w:eastAsia="en-US"/>
    </w:rPr>
  </w:style>
  <w:style w:type="character" w:customStyle="1" w:styleId="Plattetekst2Char">
    <w:name w:val="Platte tekst 2 Char"/>
    <w:link w:val="Plattetekst2"/>
    <w:semiHidden/>
    <w:rsid w:val="00A916B9"/>
    <w:rPr>
      <w:rFonts w:ascii="Arial" w:hAnsi="Arial"/>
      <w:b/>
      <w:sz w:val="24"/>
      <w:szCs w:val="24"/>
      <w:lang w:eastAsia="en-US"/>
    </w:rPr>
  </w:style>
  <w:style w:type="paragraph" w:styleId="Lijstalinea">
    <w:name w:val="List Paragraph"/>
    <w:aliases w:val="Inspring"/>
    <w:basedOn w:val="Standaard"/>
    <w:uiPriority w:val="34"/>
    <w:qFormat/>
    <w:rsid w:val="0098330E"/>
    <w:pPr>
      <w:ind w:left="720"/>
    </w:pPr>
  </w:style>
  <w:style w:type="table" w:styleId="Tabelraster">
    <w:name w:val="Table Grid"/>
    <w:basedOn w:val="Standaardtabel"/>
    <w:uiPriority w:val="39"/>
    <w:rsid w:val="000A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70EAC"/>
    <w:rPr>
      <w:rFonts w:ascii="Tahoma" w:hAnsi="Tahoma" w:cs="Tahoma"/>
      <w:sz w:val="16"/>
      <w:szCs w:val="16"/>
    </w:rPr>
  </w:style>
  <w:style w:type="character" w:customStyle="1" w:styleId="BallontekstChar">
    <w:name w:val="Ballontekst Char"/>
    <w:link w:val="Ballontekst"/>
    <w:uiPriority w:val="99"/>
    <w:semiHidden/>
    <w:rsid w:val="00D70EAC"/>
    <w:rPr>
      <w:rFonts w:ascii="Tahoma" w:hAnsi="Tahoma" w:cs="Tahoma"/>
      <w:sz w:val="16"/>
      <w:szCs w:val="16"/>
      <w:lang w:eastAsia="en-US"/>
    </w:rPr>
  </w:style>
  <w:style w:type="table" w:customStyle="1" w:styleId="TableGrid1">
    <w:name w:val="Table Grid1"/>
    <w:basedOn w:val="Standaardtabel"/>
    <w:next w:val="Tabelraster"/>
    <w:uiPriority w:val="59"/>
    <w:rsid w:val="00AC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Standaardalinea-lettertype"/>
    <w:uiPriority w:val="1"/>
    <w:rsid w:val="00AC4591"/>
  </w:style>
  <w:style w:type="character" w:customStyle="1" w:styleId="DateofPublication">
    <w:name w:val="Date of Publication"/>
    <w:basedOn w:val="Standaardalinea-lettertype"/>
    <w:uiPriority w:val="1"/>
    <w:rsid w:val="00AC4591"/>
  </w:style>
  <w:style w:type="paragraph" w:customStyle="1" w:styleId="Classification">
    <w:name w:val="Classification"/>
    <w:basedOn w:val="Standaard"/>
    <w:link w:val="ClassificationChar"/>
    <w:qFormat/>
    <w:rsid w:val="009B2661"/>
    <w:rPr>
      <w:rFonts w:cs="Arial"/>
      <w:color w:val="000000" w:themeColor="text1"/>
      <w:szCs w:val="28"/>
    </w:rPr>
  </w:style>
  <w:style w:type="paragraph" w:styleId="Geenafstand">
    <w:name w:val="No Spacing"/>
    <w:link w:val="GeenafstandChar"/>
    <w:uiPriority w:val="1"/>
    <w:qFormat/>
    <w:rsid w:val="009443BD"/>
    <w:rPr>
      <w:rFonts w:asciiTheme="minorHAnsi" w:eastAsiaTheme="minorEastAsia" w:hAnsiTheme="minorHAnsi" w:cstheme="minorBidi"/>
      <w:sz w:val="22"/>
      <w:szCs w:val="22"/>
      <w:lang w:val="en-US" w:eastAsia="ja-JP"/>
    </w:rPr>
  </w:style>
  <w:style w:type="character" w:customStyle="1" w:styleId="ClassificationChar">
    <w:name w:val="Classification Char"/>
    <w:basedOn w:val="Standaardalinea-lettertype"/>
    <w:link w:val="Classification"/>
    <w:rsid w:val="009B2661"/>
    <w:rPr>
      <w:rFonts w:cs="Arial"/>
      <w:color w:val="000000" w:themeColor="text1"/>
      <w:szCs w:val="28"/>
    </w:rPr>
  </w:style>
  <w:style w:type="character" w:customStyle="1" w:styleId="GeenafstandChar">
    <w:name w:val="Geen afstand Char"/>
    <w:basedOn w:val="Standaardalinea-lettertype"/>
    <w:link w:val="Geenafstand"/>
    <w:uiPriority w:val="1"/>
    <w:rsid w:val="009443BD"/>
    <w:rPr>
      <w:rFonts w:asciiTheme="minorHAnsi" w:eastAsiaTheme="minorEastAsia" w:hAnsiTheme="minorHAnsi" w:cstheme="minorBidi"/>
      <w:sz w:val="22"/>
      <w:szCs w:val="22"/>
      <w:lang w:val="en-US" w:eastAsia="ja-JP"/>
    </w:rPr>
  </w:style>
  <w:style w:type="paragraph" w:styleId="Bijschrift">
    <w:name w:val="caption"/>
    <w:basedOn w:val="Standaard"/>
    <w:next w:val="Standaard"/>
    <w:uiPriority w:val="35"/>
    <w:unhideWhenUsed/>
    <w:qFormat/>
    <w:rsid w:val="00EA597A"/>
    <w:pPr>
      <w:spacing w:after="200"/>
    </w:pPr>
    <w:rPr>
      <w:i/>
      <w:iCs/>
      <w:color w:val="1F497D" w:themeColor="text2"/>
      <w:sz w:val="18"/>
      <w:szCs w:val="18"/>
    </w:rPr>
  </w:style>
  <w:style w:type="paragraph" w:styleId="Lijstmetafbeeldingen">
    <w:name w:val="table of figures"/>
    <w:basedOn w:val="Standaard"/>
    <w:next w:val="Standaard"/>
    <w:uiPriority w:val="99"/>
    <w:unhideWhenUsed/>
    <w:rsid w:val="00EA597A"/>
    <w:rPr>
      <w:rFonts w:ascii="Times New Roman" w:hAnsi="Times New Roman"/>
      <w:smallCaps/>
    </w:rPr>
  </w:style>
  <w:style w:type="character" w:customStyle="1" w:styleId="VoettekstChar">
    <w:name w:val="Voettekst Char"/>
    <w:basedOn w:val="Standaardalinea-lettertype"/>
    <w:link w:val="Voettekst"/>
    <w:uiPriority w:val="99"/>
    <w:rsid w:val="004D7018"/>
    <w:rPr>
      <w:rFonts w:ascii="Arial" w:hAnsi="Arial"/>
      <w:sz w:val="24"/>
      <w:szCs w:val="24"/>
      <w:lang w:eastAsia="en-US"/>
    </w:rPr>
  </w:style>
  <w:style w:type="character" w:styleId="Tekstvantijdelijkeaanduiding">
    <w:name w:val="Placeholder Text"/>
    <w:basedOn w:val="Standaardalinea-lettertype"/>
    <w:uiPriority w:val="99"/>
    <w:semiHidden/>
    <w:rsid w:val="00983E85"/>
    <w:rPr>
      <w:color w:val="808080"/>
    </w:rPr>
  </w:style>
  <w:style w:type="paragraph" w:styleId="Titel">
    <w:name w:val="Title"/>
    <w:basedOn w:val="Standaard"/>
    <w:next w:val="Standaard"/>
    <w:link w:val="TitelChar"/>
    <w:uiPriority w:val="10"/>
    <w:qFormat/>
    <w:rsid w:val="00201533"/>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elChar">
    <w:name w:val="Titel Char"/>
    <w:basedOn w:val="Standaardalinea-lettertype"/>
    <w:link w:val="Titel"/>
    <w:uiPriority w:val="10"/>
    <w:rsid w:val="00201533"/>
    <w:rPr>
      <w:rFonts w:asciiTheme="majorHAnsi" w:eastAsiaTheme="majorEastAsia" w:hAnsiTheme="majorHAnsi" w:cstheme="majorBidi"/>
      <w:color w:val="404040" w:themeColor="text1" w:themeTint="BF"/>
      <w:spacing w:val="-10"/>
      <w:kern w:val="28"/>
      <w:sz w:val="56"/>
      <w:szCs w:val="56"/>
      <w:lang w:val="en-US" w:eastAsia="en-US"/>
    </w:rPr>
  </w:style>
  <w:style w:type="paragraph" w:styleId="Ondertitel">
    <w:name w:val="Subtitle"/>
    <w:basedOn w:val="Standaard"/>
    <w:next w:val="Standaard"/>
    <w:link w:val="OndertitelChar"/>
    <w:uiPriority w:val="11"/>
    <w:qFormat/>
    <w:rsid w:val="00201533"/>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OndertitelChar">
    <w:name w:val="Ondertitel Char"/>
    <w:basedOn w:val="Standaardalinea-lettertype"/>
    <w:link w:val="Ondertitel"/>
    <w:uiPriority w:val="11"/>
    <w:rsid w:val="00201533"/>
    <w:rPr>
      <w:rFonts w:asciiTheme="minorHAnsi" w:eastAsiaTheme="minorEastAsia" w:hAnsiTheme="minorHAnsi"/>
      <w:color w:val="5A5A5A" w:themeColor="text1" w:themeTint="A5"/>
      <w:spacing w:val="15"/>
      <w:sz w:val="22"/>
      <w:szCs w:val="22"/>
      <w:lang w:val="en-US" w:eastAsia="en-US"/>
    </w:rPr>
  </w:style>
  <w:style w:type="character" w:styleId="Onopgelostemelding">
    <w:name w:val="Unresolved Mention"/>
    <w:basedOn w:val="Standaardalinea-lettertype"/>
    <w:uiPriority w:val="99"/>
    <w:semiHidden/>
    <w:unhideWhenUsed/>
    <w:rsid w:val="00F078BD"/>
    <w:rPr>
      <w:color w:val="605E5C"/>
      <w:shd w:val="clear" w:color="auto" w:fill="E1DFDD"/>
    </w:rPr>
  </w:style>
  <w:style w:type="paragraph" w:customStyle="1" w:styleId="text--18">
    <w:name w:val="text--18"/>
    <w:basedOn w:val="Standaard"/>
    <w:rsid w:val="006F6046"/>
    <w:pPr>
      <w:spacing w:before="100" w:beforeAutospacing="1" w:after="100" w:afterAutospacing="1"/>
    </w:pPr>
    <w:rPr>
      <w:rFonts w:ascii="Times New Roman" w:hAnsi="Times New Roman"/>
      <w:sz w:val="24"/>
      <w:lang w:eastAsia="nl-BE"/>
    </w:rPr>
  </w:style>
  <w:style w:type="paragraph" w:styleId="Normaalweb">
    <w:name w:val="Normal (Web)"/>
    <w:basedOn w:val="Standaard"/>
    <w:uiPriority w:val="99"/>
    <w:semiHidden/>
    <w:unhideWhenUsed/>
    <w:rsid w:val="00556958"/>
    <w:pPr>
      <w:spacing w:before="100" w:beforeAutospacing="1" w:after="100" w:afterAutospacing="1"/>
    </w:pPr>
    <w:rPr>
      <w:rFonts w:ascii="Times New Roman" w:hAnsi="Times New Roman"/>
      <w:sz w:val="24"/>
      <w:lang w:val="nl-BE" w:eastAsia="nl-BE"/>
    </w:rPr>
  </w:style>
  <w:style w:type="character" w:styleId="Verwijzingopmerking">
    <w:name w:val="annotation reference"/>
    <w:basedOn w:val="Standaardalinea-lettertype"/>
    <w:uiPriority w:val="99"/>
    <w:semiHidden/>
    <w:unhideWhenUsed/>
    <w:rsid w:val="00746D5B"/>
    <w:rPr>
      <w:sz w:val="16"/>
      <w:szCs w:val="16"/>
    </w:rPr>
  </w:style>
  <w:style w:type="paragraph" w:styleId="Tekstopmerking">
    <w:name w:val="annotation text"/>
    <w:basedOn w:val="Standaard"/>
    <w:link w:val="TekstopmerkingChar"/>
    <w:uiPriority w:val="99"/>
    <w:semiHidden/>
    <w:unhideWhenUsed/>
    <w:rsid w:val="00746D5B"/>
    <w:rPr>
      <w:szCs w:val="20"/>
    </w:rPr>
  </w:style>
  <w:style w:type="character" w:customStyle="1" w:styleId="TekstopmerkingChar">
    <w:name w:val="Tekst opmerking Char"/>
    <w:basedOn w:val="Standaardalinea-lettertype"/>
    <w:link w:val="Tekstopmerking"/>
    <w:uiPriority w:val="99"/>
    <w:semiHidden/>
    <w:rsid w:val="00746D5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2269">
      <w:bodyDiv w:val="1"/>
      <w:marLeft w:val="0"/>
      <w:marRight w:val="0"/>
      <w:marTop w:val="0"/>
      <w:marBottom w:val="0"/>
      <w:divBdr>
        <w:top w:val="none" w:sz="0" w:space="0" w:color="auto"/>
        <w:left w:val="none" w:sz="0" w:space="0" w:color="auto"/>
        <w:bottom w:val="none" w:sz="0" w:space="0" w:color="auto"/>
        <w:right w:val="none" w:sz="0" w:space="0" w:color="auto"/>
      </w:divBdr>
    </w:div>
    <w:div w:id="731074868">
      <w:bodyDiv w:val="1"/>
      <w:marLeft w:val="0"/>
      <w:marRight w:val="0"/>
      <w:marTop w:val="0"/>
      <w:marBottom w:val="0"/>
      <w:divBdr>
        <w:top w:val="none" w:sz="0" w:space="0" w:color="auto"/>
        <w:left w:val="none" w:sz="0" w:space="0" w:color="auto"/>
        <w:bottom w:val="none" w:sz="0" w:space="0" w:color="auto"/>
        <w:right w:val="none" w:sz="0" w:space="0" w:color="auto"/>
      </w:divBdr>
    </w:div>
    <w:div w:id="1132748930">
      <w:bodyDiv w:val="1"/>
      <w:marLeft w:val="0"/>
      <w:marRight w:val="0"/>
      <w:marTop w:val="0"/>
      <w:marBottom w:val="0"/>
      <w:divBdr>
        <w:top w:val="none" w:sz="0" w:space="0" w:color="auto"/>
        <w:left w:val="none" w:sz="0" w:space="0" w:color="auto"/>
        <w:bottom w:val="none" w:sz="0" w:space="0" w:color="auto"/>
        <w:right w:val="none" w:sz="0" w:space="0" w:color="auto"/>
      </w:divBdr>
    </w:div>
    <w:div w:id="1243635794">
      <w:bodyDiv w:val="1"/>
      <w:marLeft w:val="0"/>
      <w:marRight w:val="0"/>
      <w:marTop w:val="0"/>
      <w:marBottom w:val="0"/>
      <w:divBdr>
        <w:top w:val="none" w:sz="0" w:space="0" w:color="auto"/>
        <w:left w:val="none" w:sz="0" w:space="0" w:color="auto"/>
        <w:bottom w:val="none" w:sz="0" w:space="0" w:color="auto"/>
        <w:right w:val="none" w:sz="0" w:space="0" w:color="auto"/>
      </w:divBdr>
    </w:div>
    <w:div w:id="1391345896">
      <w:bodyDiv w:val="1"/>
      <w:marLeft w:val="0"/>
      <w:marRight w:val="0"/>
      <w:marTop w:val="0"/>
      <w:marBottom w:val="0"/>
      <w:divBdr>
        <w:top w:val="none" w:sz="0" w:space="0" w:color="auto"/>
        <w:left w:val="none" w:sz="0" w:space="0" w:color="auto"/>
        <w:bottom w:val="none" w:sz="0" w:space="0" w:color="auto"/>
        <w:right w:val="none" w:sz="0" w:space="0" w:color="auto"/>
      </w:divBdr>
    </w:div>
    <w:div w:id="1544632238">
      <w:bodyDiv w:val="1"/>
      <w:marLeft w:val="0"/>
      <w:marRight w:val="0"/>
      <w:marTop w:val="0"/>
      <w:marBottom w:val="0"/>
      <w:divBdr>
        <w:top w:val="none" w:sz="0" w:space="0" w:color="auto"/>
        <w:left w:val="none" w:sz="0" w:space="0" w:color="auto"/>
        <w:bottom w:val="none" w:sz="0" w:space="0" w:color="auto"/>
        <w:right w:val="none" w:sz="0" w:space="0" w:color="auto"/>
      </w:divBdr>
    </w:div>
    <w:div w:id="1614551088">
      <w:bodyDiv w:val="1"/>
      <w:marLeft w:val="0"/>
      <w:marRight w:val="0"/>
      <w:marTop w:val="0"/>
      <w:marBottom w:val="0"/>
      <w:divBdr>
        <w:top w:val="none" w:sz="0" w:space="0" w:color="auto"/>
        <w:left w:val="none" w:sz="0" w:space="0" w:color="auto"/>
        <w:bottom w:val="none" w:sz="0" w:space="0" w:color="auto"/>
        <w:right w:val="none" w:sz="0" w:space="0" w:color="auto"/>
      </w:divBdr>
    </w:div>
    <w:div w:id="2002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roma.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erom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bopub.economie.fgov.be/kbopub/toonondernemingps.html?ondernemingsnummer=04539978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erom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63938FF8841B8BD60DC006A044579"/>
        <w:category>
          <w:name w:val="General"/>
          <w:gallery w:val="placeholder"/>
        </w:category>
        <w:types>
          <w:type w:val="bbPlcHdr"/>
        </w:types>
        <w:behaviors>
          <w:behavior w:val="content"/>
        </w:behaviors>
        <w:guid w:val="{3EE3706B-846C-4623-875C-E0C0F4E1E767}"/>
      </w:docPartPr>
      <w:docPartBody>
        <w:p w:rsidR="007D05B4" w:rsidRDefault="00AF3D52">
          <w:r w:rsidRPr="000B3D07">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auto"/>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F4"/>
    <w:rsid w:val="000F474C"/>
    <w:rsid w:val="00127BAA"/>
    <w:rsid w:val="00284A75"/>
    <w:rsid w:val="00417345"/>
    <w:rsid w:val="00451AF3"/>
    <w:rsid w:val="00466574"/>
    <w:rsid w:val="00585C8F"/>
    <w:rsid w:val="007D05B4"/>
    <w:rsid w:val="008B637A"/>
    <w:rsid w:val="00AA280A"/>
    <w:rsid w:val="00AC6F46"/>
    <w:rsid w:val="00AD7849"/>
    <w:rsid w:val="00AF3D52"/>
    <w:rsid w:val="00B1460D"/>
    <w:rsid w:val="00E104F4"/>
    <w:rsid w:val="00F0365B"/>
    <w:rsid w:val="00FB56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4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A9B38AC5D784ABD76011E242D37CF" ma:contentTypeVersion="2" ma:contentTypeDescription="Een nieuw document maken." ma:contentTypeScope="" ma:versionID="bff7e7fdbfcc56e13ab0a580eb8160b9">
  <xsd:schema xmlns:xsd="http://www.w3.org/2001/XMLSchema" xmlns:xs="http://www.w3.org/2001/XMLSchema" xmlns:p="http://schemas.microsoft.com/office/2006/metadata/properties" xmlns:ns2="6a9fc0e2-ba1c-46d9-a1e6-00a425912b76" targetNamespace="http://schemas.microsoft.com/office/2006/metadata/properties" ma:root="true" ma:fieldsID="1954a80384586e026acde9f490c7359d" ns2:_="">
    <xsd:import namespace="6a9fc0e2-ba1c-46d9-a1e6-00a425912b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fc0e2-ba1c-46d9-a1e6-00a425912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A7E5C-F333-4665-A68E-3AA20A9F0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fc0e2-ba1c-46d9-a1e6-00a42591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99D7D-C3DE-4DE1-BC8D-747C9214B9AE}">
  <ds:schemaRefs>
    <ds:schemaRef ds:uri="http://schemas.openxmlformats.org/officeDocument/2006/bibliography"/>
  </ds:schemaRefs>
</ds:datastoreItem>
</file>

<file path=customXml/itemProps3.xml><?xml version="1.0" encoding="utf-8"?>
<ds:datastoreItem xmlns:ds="http://schemas.openxmlformats.org/officeDocument/2006/customXml" ds:itemID="{40DFD849-D6EA-410A-87C3-D73B692968B6}">
  <ds:schemaRefs>
    <ds:schemaRef ds:uri="http://schemas.microsoft.com/sharepoint/v3/contenttype/forms"/>
  </ds:schemaRefs>
</ds:datastoreItem>
</file>

<file path=customXml/itemProps4.xml><?xml version="1.0" encoding="utf-8"?>
<ds:datastoreItem xmlns:ds="http://schemas.openxmlformats.org/officeDocument/2006/customXml" ds:itemID="{C84D01BF-695E-42B6-A392-CD16C8BC8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3035</Words>
  <Characters>19623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Document Sjabloon NL</vt:lpstr>
    </vt:vector>
  </TitlesOfParts>
  <Company/>
  <LinksUpToDate>false</LinksUpToDate>
  <CharactersWithSpaces>22613</CharactersWithSpaces>
  <SharedDoc>false</SharedDoc>
  <HLinks>
    <vt:vector size="150" baseType="variant">
      <vt:variant>
        <vt:i4>196623</vt:i4>
      </vt:variant>
      <vt:variant>
        <vt:i4>126</vt:i4>
      </vt:variant>
      <vt:variant>
        <vt:i4>0</vt:i4>
      </vt:variant>
      <vt:variant>
        <vt:i4>5</vt:i4>
      </vt:variant>
      <vt:variant>
        <vt:lpwstr>../07. Support/ISMS07003 Procedure for the Control of Records.doc</vt:lpwstr>
      </vt:variant>
      <vt:variant>
        <vt:lpwstr/>
      </vt:variant>
      <vt:variant>
        <vt:i4>2031636</vt:i4>
      </vt:variant>
      <vt:variant>
        <vt:i4>123</vt:i4>
      </vt:variant>
      <vt:variant>
        <vt:i4>0</vt:i4>
      </vt:variant>
      <vt:variant>
        <vt:i4>5</vt:i4>
      </vt:variant>
      <vt:variant>
        <vt:lpwstr>../07. Support/ISMS07001 Information Security Management System Documentation Log.doc</vt:lpwstr>
      </vt:variant>
      <vt:variant>
        <vt:lpwstr/>
      </vt:variant>
      <vt:variant>
        <vt:i4>6160396</vt:i4>
      </vt:variant>
      <vt:variant>
        <vt:i4>120</vt:i4>
      </vt:variant>
      <vt:variant>
        <vt:i4>0</vt:i4>
      </vt:variant>
      <vt:variant>
        <vt:i4>5</vt:i4>
      </vt:variant>
      <vt:variant>
        <vt:lpwstr>../07. Support/ISMS07002 Procedure for the Control of Documented Information.doc</vt:lpwstr>
      </vt:variant>
      <vt:variant>
        <vt:lpwstr/>
      </vt:variant>
      <vt:variant>
        <vt:i4>8323179</vt:i4>
      </vt:variant>
      <vt:variant>
        <vt:i4>117</vt:i4>
      </vt:variant>
      <vt:variant>
        <vt:i4>0</vt:i4>
      </vt:variant>
      <vt:variant>
        <vt:i4>5</vt:i4>
      </vt:variant>
      <vt:variant>
        <vt:lpwstr>../09. Performance evaluation/ISMS09001 Procedure for Information Security Management System Audits.doc</vt:lpwstr>
      </vt:variant>
      <vt:variant>
        <vt:lpwstr/>
      </vt:variant>
      <vt:variant>
        <vt:i4>3473508</vt:i4>
      </vt:variant>
      <vt:variant>
        <vt:i4>114</vt:i4>
      </vt:variant>
      <vt:variant>
        <vt:i4>0</vt:i4>
      </vt:variant>
      <vt:variant>
        <vt:i4>5</vt:i4>
      </vt:variant>
      <vt:variant>
        <vt:lpwstr>../06. Planning/ISMS06002 Risk Assessment and Treatment Process.doc</vt:lpwstr>
      </vt:variant>
      <vt:variant>
        <vt:lpwstr/>
      </vt:variant>
      <vt:variant>
        <vt:i4>5832723</vt:i4>
      </vt:variant>
      <vt:variant>
        <vt:i4>111</vt:i4>
      </vt:variant>
      <vt:variant>
        <vt:i4>0</vt:i4>
      </vt:variant>
      <vt:variant>
        <vt:i4>5</vt:i4>
      </vt:variant>
      <vt:variant>
        <vt:lpwstr>ISMS05002 Information Security Roles and Responsibilities.doc</vt:lpwstr>
      </vt:variant>
      <vt:variant>
        <vt:lpwstr/>
      </vt:variant>
      <vt:variant>
        <vt:i4>393284</vt:i4>
      </vt:variant>
      <vt:variant>
        <vt:i4>108</vt:i4>
      </vt:variant>
      <vt:variant>
        <vt:i4>0</vt:i4>
      </vt:variant>
      <vt:variant>
        <vt:i4>5</vt:i4>
      </vt:variant>
      <vt:variant>
        <vt:lpwstr>../06. Planning/ISMS06005 Statement of Applicability.xls</vt:lpwstr>
      </vt:variant>
      <vt:variant>
        <vt:lpwstr/>
      </vt:variant>
      <vt:variant>
        <vt:i4>7012384</vt:i4>
      </vt:variant>
      <vt:variant>
        <vt:i4>105</vt:i4>
      </vt:variant>
      <vt:variant>
        <vt:i4>0</vt:i4>
      </vt:variant>
      <vt:variant>
        <vt:i4>5</vt:i4>
      </vt:variant>
      <vt:variant>
        <vt:lpwstr>../06. Planning/ISMS06004 Information Security Risk Treatment Plan.doc</vt:lpwstr>
      </vt:variant>
      <vt:variant>
        <vt:lpwstr/>
      </vt:variant>
      <vt:variant>
        <vt:i4>1835070</vt:i4>
      </vt:variant>
      <vt:variant>
        <vt:i4>98</vt:i4>
      </vt:variant>
      <vt:variant>
        <vt:i4>0</vt:i4>
      </vt:variant>
      <vt:variant>
        <vt:i4>5</vt:i4>
      </vt:variant>
      <vt:variant>
        <vt:lpwstr/>
      </vt:variant>
      <vt:variant>
        <vt:lpwstr>_Toc368560382</vt:lpwstr>
      </vt:variant>
      <vt:variant>
        <vt:i4>1835070</vt:i4>
      </vt:variant>
      <vt:variant>
        <vt:i4>92</vt:i4>
      </vt:variant>
      <vt:variant>
        <vt:i4>0</vt:i4>
      </vt:variant>
      <vt:variant>
        <vt:i4>5</vt:i4>
      </vt:variant>
      <vt:variant>
        <vt:lpwstr/>
      </vt:variant>
      <vt:variant>
        <vt:lpwstr>_Toc368560381</vt:lpwstr>
      </vt:variant>
      <vt:variant>
        <vt:i4>1835070</vt:i4>
      </vt:variant>
      <vt:variant>
        <vt:i4>86</vt:i4>
      </vt:variant>
      <vt:variant>
        <vt:i4>0</vt:i4>
      </vt:variant>
      <vt:variant>
        <vt:i4>5</vt:i4>
      </vt:variant>
      <vt:variant>
        <vt:lpwstr/>
      </vt:variant>
      <vt:variant>
        <vt:lpwstr>_Toc368560380</vt:lpwstr>
      </vt:variant>
      <vt:variant>
        <vt:i4>1245246</vt:i4>
      </vt:variant>
      <vt:variant>
        <vt:i4>80</vt:i4>
      </vt:variant>
      <vt:variant>
        <vt:i4>0</vt:i4>
      </vt:variant>
      <vt:variant>
        <vt:i4>5</vt:i4>
      </vt:variant>
      <vt:variant>
        <vt:lpwstr/>
      </vt:variant>
      <vt:variant>
        <vt:lpwstr>_Toc368560379</vt:lpwstr>
      </vt:variant>
      <vt:variant>
        <vt:i4>1245246</vt:i4>
      </vt:variant>
      <vt:variant>
        <vt:i4>74</vt:i4>
      </vt:variant>
      <vt:variant>
        <vt:i4>0</vt:i4>
      </vt:variant>
      <vt:variant>
        <vt:i4>5</vt:i4>
      </vt:variant>
      <vt:variant>
        <vt:lpwstr/>
      </vt:variant>
      <vt:variant>
        <vt:lpwstr>_Toc368560378</vt:lpwstr>
      </vt:variant>
      <vt:variant>
        <vt:i4>1245246</vt:i4>
      </vt:variant>
      <vt:variant>
        <vt:i4>68</vt:i4>
      </vt:variant>
      <vt:variant>
        <vt:i4>0</vt:i4>
      </vt:variant>
      <vt:variant>
        <vt:i4>5</vt:i4>
      </vt:variant>
      <vt:variant>
        <vt:lpwstr/>
      </vt:variant>
      <vt:variant>
        <vt:lpwstr>_Toc368560377</vt:lpwstr>
      </vt:variant>
      <vt:variant>
        <vt:i4>1245246</vt:i4>
      </vt:variant>
      <vt:variant>
        <vt:i4>62</vt:i4>
      </vt:variant>
      <vt:variant>
        <vt:i4>0</vt:i4>
      </vt:variant>
      <vt:variant>
        <vt:i4>5</vt:i4>
      </vt:variant>
      <vt:variant>
        <vt:lpwstr/>
      </vt:variant>
      <vt:variant>
        <vt:lpwstr>_Toc368560376</vt:lpwstr>
      </vt:variant>
      <vt:variant>
        <vt:i4>1245246</vt:i4>
      </vt:variant>
      <vt:variant>
        <vt:i4>56</vt:i4>
      </vt:variant>
      <vt:variant>
        <vt:i4>0</vt:i4>
      </vt:variant>
      <vt:variant>
        <vt:i4>5</vt:i4>
      </vt:variant>
      <vt:variant>
        <vt:lpwstr/>
      </vt:variant>
      <vt:variant>
        <vt:lpwstr>_Toc368560375</vt:lpwstr>
      </vt:variant>
      <vt:variant>
        <vt:i4>1245246</vt:i4>
      </vt:variant>
      <vt:variant>
        <vt:i4>50</vt:i4>
      </vt:variant>
      <vt:variant>
        <vt:i4>0</vt:i4>
      </vt:variant>
      <vt:variant>
        <vt:i4>5</vt:i4>
      </vt:variant>
      <vt:variant>
        <vt:lpwstr/>
      </vt:variant>
      <vt:variant>
        <vt:lpwstr>_Toc368560374</vt:lpwstr>
      </vt:variant>
      <vt:variant>
        <vt:i4>1245246</vt:i4>
      </vt:variant>
      <vt:variant>
        <vt:i4>44</vt:i4>
      </vt:variant>
      <vt:variant>
        <vt:i4>0</vt:i4>
      </vt:variant>
      <vt:variant>
        <vt:i4>5</vt:i4>
      </vt:variant>
      <vt:variant>
        <vt:lpwstr/>
      </vt:variant>
      <vt:variant>
        <vt:lpwstr>_Toc368560373</vt:lpwstr>
      </vt:variant>
      <vt:variant>
        <vt:i4>1245246</vt:i4>
      </vt:variant>
      <vt:variant>
        <vt:i4>38</vt:i4>
      </vt:variant>
      <vt:variant>
        <vt:i4>0</vt:i4>
      </vt:variant>
      <vt:variant>
        <vt:i4>5</vt:i4>
      </vt:variant>
      <vt:variant>
        <vt:lpwstr/>
      </vt:variant>
      <vt:variant>
        <vt:lpwstr>_Toc368560372</vt:lpwstr>
      </vt:variant>
      <vt:variant>
        <vt:i4>1245246</vt:i4>
      </vt:variant>
      <vt:variant>
        <vt:i4>32</vt:i4>
      </vt:variant>
      <vt:variant>
        <vt:i4>0</vt:i4>
      </vt:variant>
      <vt:variant>
        <vt:i4>5</vt:i4>
      </vt:variant>
      <vt:variant>
        <vt:lpwstr/>
      </vt:variant>
      <vt:variant>
        <vt:lpwstr>_Toc368560371</vt:lpwstr>
      </vt:variant>
      <vt:variant>
        <vt:i4>1245246</vt:i4>
      </vt:variant>
      <vt:variant>
        <vt:i4>26</vt:i4>
      </vt:variant>
      <vt:variant>
        <vt:i4>0</vt:i4>
      </vt:variant>
      <vt:variant>
        <vt:i4>5</vt:i4>
      </vt:variant>
      <vt:variant>
        <vt:lpwstr/>
      </vt:variant>
      <vt:variant>
        <vt:lpwstr>_Toc368560370</vt:lpwstr>
      </vt:variant>
      <vt:variant>
        <vt:i4>1179710</vt:i4>
      </vt:variant>
      <vt:variant>
        <vt:i4>20</vt:i4>
      </vt:variant>
      <vt:variant>
        <vt:i4>0</vt:i4>
      </vt:variant>
      <vt:variant>
        <vt:i4>5</vt:i4>
      </vt:variant>
      <vt:variant>
        <vt:lpwstr/>
      </vt:variant>
      <vt:variant>
        <vt:lpwstr>_Toc368560369</vt:lpwstr>
      </vt:variant>
      <vt:variant>
        <vt:i4>1179710</vt:i4>
      </vt:variant>
      <vt:variant>
        <vt:i4>14</vt:i4>
      </vt:variant>
      <vt:variant>
        <vt:i4>0</vt:i4>
      </vt:variant>
      <vt:variant>
        <vt:i4>5</vt:i4>
      </vt:variant>
      <vt:variant>
        <vt:lpwstr/>
      </vt:variant>
      <vt:variant>
        <vt:lpwstr>_Toc368560368</vt:lpwstr>
      </vt:variant>
      <vt:variant>
        <vt:i4>1179710</vt:i4>
      </vt:variant>
      <vt:variant>
        <vt:i4>8</vt:i4>
      </vt:variant>
      <vt:variant>
        <vt:i4>0</vt:i4>
      </vt:variant>
      <vt:variant>
        <vt:i4>5</vt:i4>
      </vt:variant>
      <vt:variant>
        <vt:lpwstr/>
      </vt:variant>
      <vt:variant>
        <vt:lpwstr>_Toc368560367</vt:lpwstr>
      </vt:variant>
      <vt:variant>
        <vt:i4>1179710</vt:i4>
      </vt:variant>
      <vt:variant>
        <vt:i4>2</vt:i4>
      </vt:variant>
      <vt:variant>
        <vt:i4>0</vt:i4>
      </vt:variant>
      <vt:variant>
        <vt:i4>5</vt:i4>
      </vt:variant>
      <vt:variant>
        <vt:lpwstr/>
      </vt:variant>
      <vt:variant>
        <vt:lpwstr>_Toc368560366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GDPR</dc:subject>
  <dc:creator>Nobby Vanheyst</dc:creator>
  <dc:description/>
  <cp:lastModifiedBy>Nathalie Mentens</cp:lastModifiedBy>
  <cp:revision>3</cp:revision>
  <cp:lastPrinted>2011-04-13T12:31:00Z</cp:lastPrinted>
  <dcterms:created xsi:type="dcterms:W3CDTF">2021-09-24T09:28:00Z</dcterms:created>
  <dcterms:modified xsi:type="dcterms:W3CDTF">2021-09-24T09:49:00Z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Information Security Manager">
    <vt:lpwstr>[Information Security Manager]</vt:lpwstr>
  </property>
  <property fmtid="{D5CDD505-2E9C-101B-9397-08002B2CF9AE}" pid="4" name="ContentTypeId">
    <vt:lpwstr>0x010100DB4A9B38AC5D784ABD76011E242D37CF</vt:lpwstr>
  </property>
  <property fmtid="{D5CDD505-2E9C-101B-9397-08002B2CF9AE}" pid="5" name="TaxKeyword">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